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187C" w14:textId="77777777" w:rsidR="00BC24A2" w:rsidRDefault="00BC24A2" w:rsidP="00B82A85">
      <w:pPr>
        <w:rPr>
          <w:rFonts w:ascii="Arial" w:hAnsi="Arial" w:cs="Arial"/>
          <w:b/>
          <w:sz w:val="40"/>
          <w:szCs w:val="40"/>
        </w:rPr>
      </w:pPr>
      <w:bookmarkStart w:id="0" w:name="_GoBack"/>
      <w:bookmarkEnd w:id="0"/>
    </w:p>
    <w:p w14:paraId="777A33B2" w14:textId="77777777" w:rsidR="00BC24A2" w:rsidRPr="00F52672" w:rsidRDefault="00BC24A2" w:rsidP="00BC24A2">
      <w:pPr>
        <w:jc w:val="center"/>
        <w:rPr>
          <w:rFonts w:ascii="Arial" w:hAnsi="Arial" w:cs="Arial"/>
          <w:b/>
          <w:color w:val="4472C4" w:themeColor="accent5"/>
          <w:sz w:val="56"/>
          <w:szCs w:val="56"/>
        </w:rPr>
      </w:pPr>
      <w:r w:rsidRPr="00F52672">
        <w:rPr>
          <w:rFonts w:ascii="Arial" w:hAnsi="Arial" w:cs="Arial"/>
          <w:b/>
          <w:color w:val="4472C4" w:themeColor="accent5"/>
          <w:sz w:val="56"/>
          <w:szCs w:val="56"/>
        </w:rPr>
        <w:t>WEST COAST REGIONAL INSHORE FISHERIES GROUP (WCRIFG)</w:t>
      </w:r>
    </w:p>
    <w:p w14:paraId="261E2E2C" w14:textId="77777777" w:rsidR="00BC24A2" w:rsidRPr="00FA58AE" w:rsidRDefault="00BC24A2" w:rsidP="00BC24A2">
      <w:pPr>
        <w:jc w:val="center"/>
        <w:rPr>
          <w:rFonts w:ascii="Arial" w:hAnsi="Arial" w:cs="Arial"/>
          <w:b/>
          <w:color w:val="4472C4" w:themeColor="accent5"/>
          <w:sz w:val="40"/>
          <w:szCs w:val="40"/>
        </w:rPr>
      </w:pPr>
    </w:p>
    <w:p w14:paraId="6EDE2739" w14:textId="2F16CA59" w:rsidR="00BC24A2" w:rsidRDefault="00BC24A2" w:rsidP="00BC24A2">
      <w:pPr>
        <w:jc w:val="center"/>
        <w:rPr>
          <w:rFonts w:ascii="Arial" w:hAnsi="Arial" w:cs="Arial"/>
          <w:b/>
          <w:color w:val="4472C4" w:themeColor="accent5"/>
          <w:sz w:val="40"/>
          <w:szCs w:val="40"/>
        </w:rPr>
      </w:pPr>
    </w:p>
    <w:p w14:paraId="5B939C5C" w14:textId="2309E3D4" w:rsidR="00BC24A2" w:rsidRPr="00FA58AE" w:rsidRDefault="00B90A0B" w:rsidP="00BC24A2">
      <w:pPr>
        <w:jc w:val="center"/>
        <w:rPr>
          <w:rFonts w:ascii="Arial" w:hAnsi="Arial" w:cs="Arial"/>
          <w:b/>
          <w:color w:val="4472C4" w:themeColor="accent5"/>
          <w:sz w:val="40"/>
          <w:szCs w:val="40"/>
        </w:rPr>
      </w:pPr>
      <w:r>
        <w:rPr>
          <w:noProof/>
          <w:lang w:eastAsia="en-GB"/>
        </w:rPr>
        <w:drawing>
          <wp:inline distT="0" distB="0" distL="0" distR="0" wp14:anchorId="4D75F0D8" wp14:editId="0BE64C77">
            <wp:extent cx="4395804" cy="3055620"/>
            <wp:effectExtent l="0" t="0" r="5080" b="0"/>
            <wp:docPr id="3" name="Picture 3" descr="Image result for fishing boats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shing boats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2571" cy="3067275"/>
                    </a:xfrm>
                    <a:prstGeom prst="rect">
                      <a:avLst/>
                    </a:prstGeom>
                    <a:noFill/>
                    <a:ln>
                      <a:noFill/>
                    </a:ln>
                  </pic:spPr>
                </pic:pic>
              </a:graphicData>
            </a:graphic>
          </wp:inline>
        </w:drawing>
      </w:r>
    </w:p>
    <w:p w14:paraId="48E24991" w14:textId="77777777" w:rsidR="00BC24A2" w:rsidRDefault="00BC24A2" w:rsidP="00BC24A2">
      <w:pPr>
        <w:jc w:val="center"/>
        <w:rPr>
          <w:rFonts w:ascii="Arial" w:hAnsi="Arial" w:cs="Arial"/>
          <w:b/>
          <w:sz w:val="40"/>
          <w:szCs w:val="40"/>
        </w:rPr>
      </w:pPr>
    </w:p>
    <w:p w14:paraId="2C2D18D8" w14:textId="77777777" w:rsidR="00BC24A2" w:rsidRPr="00F52672" w:rsidRDefault="00BC24A2" w:rsidP="00BC24A2">
      <w:pPr>
        <w:jc w:val="center"/>
        <w:rPr>
          <w:rFonts w:ascii="Arial" w:hAnsi="Arial" w:cs="Arial"/>
          <w:b/>
          <w:color w:val="4472C4" w:themeColor="accent5"/>
          <w:sz w:val="56"/>
          <w:szCs w:val="56"/>
        </w:rPr>
      </w:pPr>
      <w:r w:rsidRPr="00F52672">
        <w:rPr>
          <w:rFonts w:ascii="Arial" w:hAnsi="Arial" w:cs="Arial"/>
          <w:b/>
          <w:color w:val="4472C4" w:themeColor="accent5"/>
          <w:sz w:val="56"/>
          <w:szCs w:val="56"/>
        </w:rPr>
        <w:t xml:space="preserve">FISHERIES MANAGEMENT PLAN </w:t>
      </w:r>
    </w:p>
    <w:p w14:paraId="591ECFCA" w14:textId="1D102336" w:rsidR="00BC24A2" w:rsidRDefault="00BC24A2" w:rsidP="00BC24A2">
      <w:pPr>
        <w:jc w:val="center"/>
        <w:rPr>
          <w:rFonts w:ascii="Arial" w:hAnsi="Arial" w:cs="Arial"/>
          <w:b/>
          <w:color w:val="4472C4" w:themeColor="accent5"/>
          <w:sz w:val="56"/>
          <w:szCs w:val="56"/>
        </w:rPr>
      </w:pPr>
      <w:r>
        <w:rPr>
          <w:rFonts w:ascii="Arial" w:hAnsi="Arial" w:cs="Arial"/>
          <w:b/>
          <w:color w:val="4472C4" w:themeColor="accent5"/>
          <w:sz w:val="56"/>
          <w:szCs w:val="56"/>
        </w:rPr>
        <w:t>20</w:t>
      </w:r>
      <w:r w:rsidR="009805F7">
        <w:rPr>
          <w:rFonts w:ascii="Arial" w:hAnsi="Arial" w:cs="Arial"/>
          <w:b/>
          <w:color w:val="4472C4" w:themeColor="accent5"/>
          <w:sz w:val="56"/>
          <w:szCs w:val="56"/>
        </w:rPr>
        <w:t>21</w:t>
      </w:r>
      <w:r w:rsidR="00CF08DB">
        <w:rPr>
          <w:rFonts w:ascii="Arial" w:hAnsi="Arial" w:cs="Arial"/>
          <w:b/>
          <w:color w:val="4472C4" w:themeColor="accent5"/>
          <w:sz w:val="56"/>
          <w:szCs w:val="56"/>
        </w:rPr>
        <w:t xml:space="preserve"> </w:t>
      </w:r>
    </w:p>
    <w:p w14:paraId="0F238804" w14:textId="3DD64617" w:rsidR="00B90A0B" w:rsidRDefault="00B90A0B" w:rsidP="00BC24A2">
      <w:pPr>
        <w:jc w:val="center"/>
        <w:rPr>
          <w:rFonts w:ascii="Arial" w:hAnsi="Arial" w:cs="Arial"/>
          <w:b/>
          <w:color w:val="4472C4" w:themeColor="accent5"/>
          <w:sz w:val="56"/>
          <w:szCs w:val="56"/>
        </w:rPr>
      </w:pPr>
    </w:p>
    <w:p w14:paraId="604BA284" w14:textId="2ABBA57F" w:rsidR="00B90A0B" w:rsidRDefault="00B90A0B" w:rsidP="00B90A0B">
      <w:pPr>
        <w:jc w:val="right"/>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C8CC14" w14:textId="614A1E63" w:rsidR="00CB6E35" w:rsidRDefault="00CB6E35" w:rsidP="00B90A0B">
      <w:pPr>
        <w:jc w:val="right"/>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CB75E" w14:textId="12939793" w:rsidR="00CB6E35" w:rsidRDefault="00CB6E35" w:rsidP="00B90A0B">
      <w:pPr>
        <w:jc w:val="right"/>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165080" w14:textId="4C0D5055" w:rsidR="00FA58AE" w:rsidRPr="00CB6E35" w:rsidRDefault="00CB6E35" w:rsidP="00CB6E35">
      <w:pPr>
        <w:jc w:val="right"/>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E3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Revised 12/07/202</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091B095B" w14:textId="77777777" w:rsidR="001D1A25" w:rsidRDefault="001D1A25" w:rsidP="00F73948">
      <w:pPr>
        <w:rPr>
          <w:rFonts w:ascii="Arial" w:hAnsi="Arial" w:cs="Arial"/>
          <w:b/>
          <w:sz w:val="24"/>
          <w:szCs w:val="24"/>
        </w:rPr>
      </w:pPr>
    </w:p>
    <w:p w14:paraId="6D42AD24" w14:textId="77777777" w:rsidR="005E47A5" w:rsidRDefault="00BC68BA" w:rsidP="00F73948">
      <w:pPr>
        <w:rPr>
          <w:rFonts w:ascii="Arial" w:hAnsi="Arial" w:cs="Arial"/>
          <w:b/>
          <w:sz w:val="24"/>
          <w:szCs w:val="24"/>
        </w:rPr>
      </w:pPr>
      <w:r>
        <w:rPr>
          <w:rFonts w:ascii="Arial" w:hAnsi="Arial" w:cs="Arial"/>
          <w:b/>
          <w:sz w:val="24"/>
          <w:szCs w:val="24"/>
        </w:rPr>
        <w:t>Contents</w:t>
      </w:r>
    </w:p>
    <w:tbl>
      <w:tblPr>
        <w:tblStyle w:val="PlainTable4"/>
        <w:tblW w:w="0" w:type="auto"/>
        <w:tblInd w:w="851" w:type="dxa"/>
        <w:tblLook w:val="04A0" w:firstRow="1" w:lastRow="0" w:firstColumn="1" w:lastColumn="0" w:noHBand="0" w:noVBand="1"/>
      </w:tblPr>
      <w:tblGrid>
        <w:gridCol w:w="3657"/>
        <w:gridCol w:w="3289"/>
      </w:tblGrid>
      <w:tr w:rsidR="005E47A5" w14:paraId="26F8CCCC" w14:textId="77777777" w:rsidTr="001A250B">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657" w:type="dxa"/>
          </w:tcPr>
          <w:p w14:paraId="31F92A0D" w14:textId="77777777" w:rsidR="005E47A5" w:rsidRDefault="005E47A5" w:rsidP="001A250B">
            <w:pPr>
              <w:jc w:val="both"/>
              <w:rPr>
                <w:rFonts w:ascii="Arial" w:hAnsi="Arial" w:cs="Arial"/>
                <w:sz w:val="24"/>
                <w:szCs w:val="24"/>
              </w:rPr>
            </w:pPr>
            <w:r w:rsidRPr="00F73948">
              <w:rPr>
                <w:rFonts w:ascii="Arial" w:hAnsi="Arial" w:cs="Arial"/>
                <w:sz w:val="24"/>
                <w:szCs w:val="24"/>
              </w:rPr>
              <w:t xml:space="preserve">                         </w:t>
            </w:r>
            <w:r w:rsidR="00F73948">
              <w:rPr>
                <w:rFonts w:ascii="Arial" w:hAnsi="Arial" w:cs="Arial"/>
                <w:sz w:val="24"/>
                <w:szCs w:val="24"/>
              </w:rPr>
              <w:t xml:space="preserve">                    </w:t>
            </w:r>
          </w:p>
        </w:tc>
        <w:tc>
          <w:tcPr>
            <w:tcW w:w="3289" w:type="dxa"/>
          </w:tcPr>
          <w:p w14:paraId="3ECF04D2" w14:textId="77777777" w:rsidR="005E47A5" w:rsidRDefault="005E47A5" w:rsidP="005E47A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E47A5" w14:paraId="728DC44A"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31D58627" w14:textId="77777777" w:rsidR="005E47A5" w:rsidRPr="001A250B" w:rsidRDefault="009B6690" w:rsidP="001A250B">
            <w:pPr>
              <w:jc w:val="both"/>
              <w:rPr>
                <w:rFonts w:ascii="Arial" w:hAnsi="Arial" w:cs="Arial"/>
                <w:b w:val="0"/>
                <w:sz w:val="24"/>
                <w:szCs w:val="24"/>
              </w:rPr>
            </w:pPr>
            <w:r w:rsidRPr="001A250B">
              <w:rPr>
                <w:rFonts w:ascii="Arial" w:hAnsi="Arial" w:cs="Arial"/>
                <w:b w:val="0"/>
                <w:sz w:val="24"/>
                <w:szCs w:val="24"/>
              </w:rPr>
              <w:t>Background</w:t>
            </w:r>
          </w:p>
        </w:tc>
        <w:tc>
          <w:tcPr>
            <w:tcW w:w="3289" w:type="dxa"/>
            <w:shd w:val="clear" w:color="auto" w:fill="FFFFFF" w:themeFill="background1"/>
          </w:tcPr>
          <w:p w14:paraId="67884A0D" w14:textId="77777777" w:rsidR="005E47A5" w:rsidRPr="001A250B" w:rsidRDefault="00F73948"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250B">
              <w:rPr>
                <w:rFonts w:ascii="Arial" w:hAnsi="Arial" w:cs="Arial"/>
                <w:sz w:val="24"/>
                <w:szCs w:val="24"/>
              </w:rPr>
              <w:t>3</w:t>
            </w:r>
          </w:p>
        </w:tc>
      </w:tr>
      <w:tr w:rsidR="005E47A5" w14:paraId="2074FF38" w14:textId="77777777" w:rsidTr="001A250B">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43B0367B" w14:textId="77777777" w:rsidR="005E47A5" w:rsidRPr="001A250B" w:rsidRDefault="005E47A5" w:rsidP="001A250B">
            <w:pPr>
              <w:jc w:val="both"/>
              <w:rPr>
                <w:rFonts w:ascii="Arial" w:hAnsi="Arial" w:cs="Arial"/>
                <w:b w:val="0"/>
                <w:sz w:val="24"/>
                <w:szCs w:val="24"/>
              </w:rPr>
            </w:pPr>
          </w:p>
        </w:tc>
        <w:tc>
          <w:tcPr>
            <w:tcW w:w="3289" w:type="dxa"/>
            <w:shd w:val="clear" w:color="auto" w:fill="FFFFFF" w:themeFill="background1"/>
          </w:tcPr>
          <w:p w14:paraId="5A26E03A" w14:textId="77777777" w:rsidR="005E47A5" w:rsidRPr="001A250B" w:rsidRDefault="005E47A5"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E47A5" w14:paraId="57CFC119"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436FBB45" w14:textId="77777777" w:rsidR="005E47A5" w:rsidRPr="001A250B" w:rsidRDefault="00F73948" w:rsidP="001A250B">
            <w:pPr>
              <w:jc w:val="both"/>
              <w:rPr>
                <w:rFonts w:ascii="Arial" w:hAnsi="Arial" w:cs="Arial"/>
                <w:b w:val="0"/>
                <w:sz w:val="24"/>
                <w:szCs w:val="24"/>
              </w:rPr>
            </w:pPr>
            <w:r w:rsidRPr="001A250B">
              <w:rPr>
                <w:rFonts w:ascii="Arial" w:hAnsi="Arial" w:cs="Arial"/>
                <w:b w:val="0"/>
                <w:sz w:val="24"/>
                <w:szCs w:val="24"/>
              </w:rPr>
              <w:t>Operation</w:t>
            </w:r>
          </w:p>
        </w:tc>
        <w:tc>
          <w:tcPr>
            <w:tcW w:w="3289" w:type="dxa"/>
            <w:shd w:val="clear" w:color="auto" w:fill="FFFFFF" w:themeFill="background1"/>
          </w:tcPr>
          <w:p w14:paraId="30701B30" w14:textId="77777777" w:rsidR="005E47A5" w:rsidRPr="001A250B" w:rsidRDefault="00F73948"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250B">
              <w:rPr>
                <w:rFonts w:ascii="Arial" w:hAnsi="Arial" w:cs="Arial"/>
                <w:sz w:val="24"/>
                <w:szCs w:val="24"/>
              </w:rPr>
              <w:t>3</w:t>
            </w:r>
          </w:p>
        </w:tc>
      </w:tr>
      <w:tr w:rsidR="005E47A5" w14:paraId="581FB2DB" w14:textId="77777777" w:rsidTr="001A250B">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582FD2EB" w14:textId="77777777" w:rsidR="005E47A5" w:rsidRPr="001A250B" w:rsidRDefault="005E47A5" w:rsidP="001A250B">
            <w:pPr>
              <w:jc w:val="both"/>
              <w:rPr>
                <w:rFonts w:ascii="Arial" w:hAnsi="Arial" w:cs="Arial"/>
                <w:b w:val="0"/>
                <w:sz w:val="24"/>
                <w:szCs w:val="24"/>
              </w:rPr>
            </w:pPr>
          </w:p>
        </w:tc>
        <w:tc>
          <w:tcPr>
            <w:tcW w:w="3289" w:type="dxa"/>
            <w:shd w:val="clear" w:color="auto" w:fill="FFFFFF" w:themeFill="background1"/>
          </w:tcPr>
          <w:p w14:paraId="3DBB5E5C" w14:textId="77777777" w:rsidR="005E47A5" w:rsidRPr="001A250B" w:rsidRDefault="005E47A5"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E47A5" w14:paraId="101FD549"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531D67AE" w14:textId="77777777" w:rsidR="005E47A5" w:rsidRPr="001A250B" w:rsidRDefault="007B2E12" w:rsidP="001A250B">
            <w:pPr>
              <w:jc w:val="both"/>
              <w:rPr>
                <w:rFonts w:ascii="Arial" w:hAnsi="Arial" w:cs="Arial"/>
                <w:b w:val="0"/>
                <w:sz w:val="24"/>
                <w:szCs w:val="24"/>
              </w:rPr>
            </w:pPr>
            <w:r>
              <w:rPr>
                <w:rFonts w:ascii="Arial" w:hAnsi="Arial" w:cs="Arial"/>
                <w:b w:val="0"/>
                <w:sz w:val="24"/>
                <w:szCs w:val="24"/>
              </w:rPr>
              <w:t xml:space="preserve">Development and Purpose </w:t>
            </w:r>
          </w:p>
        </w:tc>
        <w:tc>
          <w:tcPr>
            <w:tcW w:w="3289" w:type="dxa"/>
            <w:shd w:val="clear" w:color="auto" w:fill="FFFFFF" w:themeFill="background1"/>
          </w:tcPr>
          <w:p w14:paraId="2A1F5C2C" w14:textId="77777777" w:rsidR="005E47A5" w:rsidRPr="001A250B" w:rsidRDefault="00A67514"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5E47A5" w14:paraId="4D06B19B" w14:textId="77777777" w:rsidTr="001A250B">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30460812" w14:textId="77777777" w:rsidR="005E47A5" w:rsidRPr="001A250B" w:rsidRDefault="005E47A5" w:rsidP="001A250B">
            <w:pPr>
              <w:jc w:val="both"/>
              <w:rPr>
                <w:rFonts w:ascii="Arial" w:hAnsi="Arial" w:cs="Arial"/>
                <w:b w:val="0"/>
                <w:sz w:val="24"/>
                <w:szCs w:val="24"/>
              </w:rPr>
            </w:pPr>
          </w:p>
        </w:tc>
        <w:tc>
          <w:tcPr>
            <w:tcW w:w="3289" w:type="dxa"/>
            <w:shd w:val="clear" w:color="auto" w:fill="FFFFFF" w:themeFill="background1"/>
          </w:tcPr>
          <w:p w14:paraId="09B05703" w14:textId="77777777" w:rsidR="005E47A5" w:rsidRPr="001A250B" w:rsidRDefault="005E47A5"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E47A5" w14:paraId="368C903E"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14D864E6" w14:textId="77777777" w:rsidR="005E47A5" w:rsidRPr="001A250B" w:rsidRDefault="00EB6BFA" w:rsidP="001A250B">
            <w:pPr>
              <w:jc w:val="both"/>
              <w:rPr>
                <w:rFonts w:ascii="Arial" w:hAnsi="Arial" w:cs="Arial"/>
                <w:b w:val="0"/>
                <w:sz w:val="24"/>
                <w:szCs w:val="24"/>
              </w:rPr>
            </w:pPr>
            <w:r>
              <w:rPr>
                <w:rFonts w:ascii="Arial" w:hAnsi="Arial" w:cs="Arial"/>
                <w:b w:val="0"/>
                <w:sz w:val="24"/>
                <w:szCs w:val="24"/>
              </w:rPr>
              <w:t>Strategic Objectives</w:t>
            </w:r>
          </w:p>
        </w:tc>
        <w:tc>
          <w:tcPr>
            <w:tcW w:w="3289" w:type="dxa"/>
            <w:shd w:val="clear" w:color="auto" w:fill="FFFFFF" w:themeFill="background1"/>
          </w:tcPr>
          <w:p w14:paraId="4CA37A03" w14:textId="77777777" w:rsidR="005E47A5" w:rsidRPr="001A250B" w:rsidRDefault="00F73948"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250B">
              <w:rPr>
                <w:rFonts w:ascii="Arial" w:hAnsi="Arial" w:cs="Arial"/>
                <w:sz w:val="24"/>
                <w:szCs w:val="24"/>
              </w:rPr>
              <w:t>5</w:t>
            </w:r>
          </w:p>
        </w:tc>
      </w:tr>
      <w:tr w:rsidR="00F73948" w14:paraId="62D2DE81" w14:textId="77777777" w:rsidTr="001A250B">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49867B7B" w14:textId="77777777" w:rsidR="00F73948" w:rsidRPr="001A250B" w:rsidRDefault="00F73948" w:rsidP="001A250B">
            <w:pPr>
              <w:jc w:val="both"/>
              <w:rPr>
                <w:rFonts w:ascii="Arial" w:hAnsi="Arial" w:cs="Arial"/>
                <w:b w:val="0"/>
                <w:sz w:val="24"/>
                <w:szCs w:val="24"/>
              </w:rPr>
            </w:pPr>
          </w:p>
        </w:tc>
        <w:tc>
          <w:tcPr>
            <w:tcW w:w="3289" w:type="dxa"/>
            <w:shd w:val="clear" w:color="auto" w:fill="FFFFFF" w:themeFill="background1"/>
          </w:tcPr>
          <w:p w14:paraId="473BF92C" w14:textId="77777777" w:rsidR="00F73948" w:rsidRPr="001A250B" w:rsidRDefault="00F73948"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73948" w14:paraId="55844400"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4EAEECAE" w14:textId="77777777" w:rsidR="00F73948" w:rsidRPr="001A250B" w:rsidRDefault="00EB6BFA" w:rsidP="001A250B">
            <w:pPr>
              <w:jc w:val="both"/>
              <w:rPr>
                <w:rFonts w:ascii="Arial" w:hAnsi="Arial" w:cs="Arial"/>
                <w:b w:val="0"/>
                <w:sz w:val="24"/>
                <w:szCs w:val="24"/>
              </w:rPr>
            </w:pPr>
            <w:r>
              <w:rPr>
                <w:rFonts w:ascii="Arial" w:hAnsi="Arial" w:cs="Arial"/>
                <w:b w:val="0"/>
                <w:sz w:val="24"/>
                <w:szCs w:val="24"/>
              </w:rPr>
              <w:t>A</w:t>
            </w:r>
            <w:r w:rsidR="00F73948" w:rsidRPr="001A250B">
              <w:rPr>
                <w:rFonts w:ascii="Arial" w:hAnsi="Arial" w:cs="Arial"/>
                <w:b w:val="0"/>
                <w:sz w:val="24"/>
                <w:szCs w:val="24"/>
              </w:rPr>
              <w:t>ims</w:t>
            </w:r>
          </w:p>
        </w:tc>
        <w:tc>
          <w:tcPr>
            <w:tcW w:w="3289" w:type="dxa"/>
            <w:shd w:val="clear" w:color="auto" w:fill="FFFFFF" w:themeFill="background1"/>
          </w:tcPr>
          <w:p w14:paraId="27BAA5AE" w14:textId="77777777" w:rsidR="00F73948" w:rsidRDefault="00EB6BFA"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p w14:paraId="3E72CF37" w14:textId="77777777" w:rsidR="005C7E5A" w:rsidRPr="001A250B" w:rsidRDefault="005C7E5A"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52672" w14:paraId="0D4EA6A2" w14:textId="77777777" w:rsidTr="001A250B">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4E3197BB" w14:textId="77777777" w:rsidR="005C7E5A" w:rsidRDefault="00176D52" w:rsidP="001A250B">
            <w:pPr>
              <w:jc w:val="both"/>
              <w:rPr>
                <w:rFonts w:ascii="Arial" w:hAnsi="Arial" w:cs="Arial"/>
                <w:b w:val="0"/>
                <w:sz w:val="24"/>
                <w:szCs w:val="24"/>
              </w:rPr>
            </w:pPr>
            <w:r>
              <w:rPr>
                <w:rFonts w:ascii="Arial" w:hAnsi="Arial" w:cs="Arial"/>
                <w:b w:val="0"/>
                <w:sz w:val="24"/>
                <w:szCs w:val="24"/>
              </w:rPr>
              <w:t>Actions &amp; Outcomes</w:t>
            </w:r>
          </w:p>
          <w:p w14:paraId="5F96B1B4" w14:textId="77777777" w:rsidR="005C7E5A" w:rsidRDefault="005C7E5A" w:rsidP="001A250B">
            <w:pPr>
              <w:jc w:val="both"/>
              <w:rPr>
                <w:rFonts w:ascii="Arial" w:hAnsi="Arial" w:cs="Arial"/>
                <w:b w:val="0"/>
                <w:sz w:val="24"/>
                <w:szCs w:val="24"/>
              </w:rPr>
            </w:pPr>
          </w:p>
          <w:p w14:paraId="332C3F40" w14:textId="77777777" w:rsidR="00F52672" w:rsidRPr="005C7E5A" w:rsidRDefault="005C7E5A" w:rsidP="001A250B">
            <w:pPr>
              <w:jc w:val="both"/>
              <w:rPr>
                <w:rFonts w:ascii="Arial" w:hAnsi="Arial" w:cs="Arial"/>
                <w:b w:val="0"/>
                <w:sz w:val="24"/>
                <w:szCs w:val="24"/>
              </w:rPr>
            </w:pPr>
            <w:r w:rsidRPr="005C7E5A">
              <w:rPr>
                <w:rFonts w:ascii="Arial" w:hAnsi="Arial" w:cs="Arial"/>
                <w:b w:val="0"/>
                <w:sz w:val="24"/>
                <w:szCs w:val="24"/>
              </w:rPr>
              <w:t>References</w:t>
            </w:r>
          </w:p>
        </w:tc>
        <w:tc>
          <w:tcPr>
            <w:tcW w:w="3289" w:type="dxa"/>
            <w:shd w:val="clear" w:color="auto" w:fill="FFFFFF" w:themeFill="background1"/>
          </w:tcPr>
          <w:p w14:paraId="43835391" w14:textId="77777777" w:rsidR="005C7E5A" w:rsidRDefault="00176D52"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p w14:paraId="2029A8EF" w14:textId="77777777" w:rsidR="005C7E5A" w:rsidRDefault="005C7E5A"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942A8B2" w14:textId="77777777" w:rsidR="00F52672" w:rsidRDefault="00176D52" w:rsidP="00F73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w:t>
            </w:r>
          </w:p>
        </w:tc>
      </w:tr>
      <w:tr w:rsidR="00F52672" w14:paraId="7DA7EE61" w14:textId="77777777" w:rsidTr="001A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7" w:type="dxa"/>
            <w:shd w:val="clear" w:color="auto" w:fill="FFFFFF" w:themeFill="background1"/>
          </w:tcPr>
          <w:p w14:paraId="1D5B52F8" w14:textId="77777777" w:rsidR="005C7E5A" w:rsidRDefault="005C7E5A" w:rsidP="001A250B">
            <w:pPr>
              <w:jc w:val="both"/>
              <w:rPr>
                <w:rFonts w:ascii="Arial" w:hAnsi="Arial" w:cs="Arial"/>
                <w:b w:val="0"/>
                <w:sz w:val="24"/>
                <w:szCs w:val="24"/>
              </w:rPr>
            </w:pPr>
          </w:p>
          <w:p w14:paraId="538ABDD3" w14:textId="77777777" w:rsidR="00F52672" w:rsidRDefault="00F52672" w:rsidP="001A250B">
            <w:pPr>
              <w:jc w:val="both"/>
              <w:rPr>
                <w:rFonts w:ascii="Arial" w:hAnsi="Arial" w:cs="Arial"/>
                <w:b w:val="0"/>
                <w:sz w:val="24"/>
                <w:szCs w:val="24"/>
              </w:rPr>
            </w:pPr>
            <w:r w:rsidRPr="00F52672">
              <w:rPr>
                <w:rFonts w:ascii="Arial" w:hAnsi="Arial" w:cs="Arial"/>
                <w:b w:val="0"/>
                <w:sz w:val="24"/>
                <w:szCs w:val="24"/>
              </w:rPr>
              <w:t>Ap</w:t>
            </w:r>
            <w:r>
              <w:rPr>
                <w:rFonts w:ascii="Arial" w:hAnsi="Arial" w:cs="Arial"/>
                <w:b w:val="0"/>
                <w:sz w:val="24"/>
                <w:szCs w:val="24"/>
              </w:rPr>
              <w:t>p</w:t>
            </w:r>
            <w:r w:rsidRPr="00F52672">
              <w:rPr>
                <w:rFonts w:ascii="Arial" w:hAnsi="Arial" w:cs="Arial"/>
                <w:b w:val="0"/>
                <w:sz w:val="24"/>
                <w:szCs w:val="24"/>
              </w:rPr>
              <w:t>endices</w:t>
            </w:r>
          </w:p>
          <w:p w14:paraId="0CA1174E" w14:textId="77777777" w:rsidR="00EB6BFA" w:rsidRDefault="00EB6BFA" w:rsidP="001A250B">
            <w:pPr>
              <w:jc w:val="both"/>
              <w:rPr>
                <w:rFonts w:ascii="Arial" w:hAnsi="Arial" w:cs="Arial"/>
                <w:b w:val="0"/>
                <w:sz w:val="24"/>
                <w:szCs w:val="24"/>
              </w:rPr>
            </w:pPr>
          </w:p>
          <w:p w14:paraId="1B07C209" w14:textId="77777777" w:rsidR="00EB6BFA" w:rsidRPr="00F52672" w:rsidRDefault="00EB6BFA" w:rsidP="001A250B">
            <w:pPr>
              <w:jc w:val="both"/>
              <w:rPr>
                <w:rFonts w:ascii="Arial" w:hAnsi="Arial" w:cs="Arial"/>
                <w:b w:val="0"/>
                <w:sz w:val="24"/>
                <w:szCs w:val="24"/>
              </w:rPr>
            </w:pPr>
          </w:p>
        </w:tc>
        <w:tc>
          <w:tcPr>
            <w:tcW w:w="3289" w:type="dxa"/>
            <w:shd w:val="clear" w:color="auto" w:fill="FFFFFF" w:themeFill="background1"/>
          </w:tcPr>
          <w:p w14:paraId="13AB9DAD" w14:textId="77777777" w:rsidR="00F52672" w:rsidRDefault="00F52672"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9CCB77C" w14:textId="77777777" w:rsidR="003E5171" w:rsidRDefault="00176D52" w:rsidP="00F73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w:t>
            </w:r>
          </w:p>
        </w:tc>
      </w:tr>
    </w:tbl>
    <w:p w14:paraId="2E70F361" w14:textId="77777777" w:rsidR="005E47A5" w:rsidRPr="005E47A5" w:rsidRDefault="005E47A5" w:rsidP="005E47A5">
      <w:pPr>
        <w:rPr>
          <w:rFonts w:ascii="Arial" w:hAnsi="Arial" w:cs="Arial"/>
          <w:sz w:val="24"/>
          <w:szCs w:val="24"/>
        </w:rPr>
      </w:pPr>
    </w:p>
    <w:p w14:paraId="3E3598B2" w14:textId="77777777" w:rsidR="005E47A5" w:rsidRPr="005E47A5" w:rsidRDefault="005E47A5" w:rsidP="005E47A5">
      <w:pPr>
        <w:pStyle w:val="ListParagraph"/>
        <w:rPr>
          <w:rFonts w:ascii="Arial" w:hAnsi="Arial" w:cs="Arial"/>
          <w:sz w:val="24"/>
          <w:szCs w:val="24"/>
        </w:rPr>
      </w:pPr>
    </w:p>
    <w:p w14:paraId="292FB0F1" w14:textId="77777777" w:rsidR="005E47A5" w:rsidRDefault="005E47A5" w:rsidP="005E47A5">
      <w:pPr>
        <w:pStyle w:val="ListParagraph"/>
        <w:rPr>
          <w:rFonts w:ascii="Arial" w:hAnsi="Arial" w:cs="Arial"/>
          <w:b/>
          <w:sz w:val="24"/>
          <w:szCs w:val="24"/>
        </w:rPr>
      </w:pPr>
    </w:p>
    <w:p w14:paraId="25A3E3F2" w14:textId="77777777" w:rsidR="005E47A5" w:rsidRDefault="005E47A5" w:rsidP="005E47A5">
      <w:pPr>
        <w:pStyle w:val="ListParagraph"/>
        <w:rPr>
          <w:rFonts w:ascii="Arial" w:hAnsi="Arial" w:cs="Arial"/>
          <w:b/>
          <w:sz w:val="24"/>
          <w:szCs w:val="24"/>
        </w:rPr>
      </w:pPr>
    </w:p>
    <w:p w14:paraId="1B6C7EF4" w14:textId="77777777" w:rsidR="005E47A5" w:rsidRPr="005E47A5" w:rsidRDefault="005E47A5" w:rsidP="005E47A5">
      <w:pPr>
        <w:pStyle w:val="ListParagraph"/>
        <w:rPr>
          <w:rFonts w:ascii="Arial" w:hAnsi="Arial" w:cs="Arial"/>
          <w:b/>
          <w:sz w:val="24"/>
          <w:szCs w:val="24"/>
        </w:rPr>
      </w:pPr>
    </w:p>
    <w:p w14:paraId="2C4F076C" w14:textId="77777777" w:rsidR="005E47A5" w:rsidRPr="005E47A5" w:rsidRDefault="005E47A5" w:rsidP="005E47A5">
      <w:pPr>
        <w:ind w:left="360"/>
        <w:rPr>
          <w:rFonts w:ascii="Arial" w:hAnsi="Arial" w:cs="Arial"/>
          <w:b/>
          <w:sz w:val="24"/>
          <w:szCs w:val="24"/>
        </w:rPr>
      </w:pPr>
    </w:p>
    <w:p w14:paraId="6EDC7739" w14:textId="77777777" w:rsidR="00BC68BA" w:rsidRDefault="00BC68BA" w:rsidP="00B92189">
      <w:pPr>
        <w:rPr>
          <w:rFonts w:ascii="Arial" w:hAnsi="Arial" w:cs="Arial"/>
          <w:b/>
          <w:sz w:val="24"/>
          <w:szCs w:val="24"/>
        </w:rPr>
      </w:pPr>
    </w:p>
    <w:p w14:paraId="1AD6C05E" w14:textId="77777777" w:rsidR="00BC68BA" w:rsidRDefault="00BC68BA" w:rsidP="00B92189">
      <w:pPr>
        <w:rPr>
          <w:rFonts w:ascii="Arial" w:hAnsi="Arial" w:cs="Arial"/>
          <w:b/>
          <w:sz w:val="24"/>
          <w:szCs w:val="24"/>
        </w:rPr>
      </w:pPr>
    </w:p>
    <w:p w14:paraId="3B9E96F6" w14:textId="77777777" w:rsidR="00BC68BA" w:rsidRDefault="00BC68BA" w:rsidP="00B92189">
      <w:pPr>
        <w:rPr>
          <w:rFonts w:ascii="Arial" w:hAnsi="Arial" w:cs="Arial"/>
          <w:b/>
          <w:sz w:val="24"/>
          <w:szCs w:val="24"/>
        </w:rPr>
      </w:pPr>
    </w:p>
    <w:p w14:paraId="4E1239C7" w14:textId="77777777" w:rsidR="00BC68BA" w:rsidRDefault="00BC68BA" w:rsidP="00B92189">
      <w:pPr>
        <w:rPr>
          <w:rFonts w:ascii="Arial" w:hAnsi="Arial" w:cs="Arial"/>
          <w:b/>
          <w:sz w:val="24"/>
          <w:szCs w:val="24"/>
        </w:rPr>
      </w:pPr>
    </w:p>
    <w:p w14:paraId="2C3F5C0A" w14:textId="77777777" w:rsidR="00BC68BA" w:rsidRDefault="00BC68BA" w:rsidP="00B92189">
      <w:pPr>
        <w:rPr>
          <w:rFonts w:ascii="Arial" w:hAnsi="Arial" w:cs="Arial"/>
          <w:b/>
          <w:sz w:val="24"/>
          <w:szCs w:val="24"/>
        </w:rPr>
      </w:pPr>
    </w:p>
    <w:p w14:paraId="15BAAFD2" w14:textId="77777777" w:rsidR="00BC68BA" w:rsidRDefault="00BC68BA" w:rsidP="00B92189">
      <w:pPr>
        <w:rPr>
          <w:rFonts w:ascii="Arial" w:hAnsi="Arial" w:cs="Arial"/>
          <w:b/>
          <w:sz w:val="24"/>
          <w:szCs w:val="24"/>
        </w:rPr>
      </w:pPr>
    </w:p>
    <w:p w14:paraId="35F7CA01" w14:textId="77777777" w:rsidR="00BC68BA" w:rsidRDefault="00BC68BA" w:rsidP="00B92189">
      <w:pPr>
        <w:rPr>
          <w:rFonts w:ascii="Arial" w:hAnsi="Arial" w:cs="Arial"/>
          <w:b/>
          <w:sz w:val="24"/>
          <w:szCs w:val="24"/>
        </w:rPr>
      </w:pPr>
    </w:p>
    <w:p w14:paraId="7E0D6379" w14:textId="77777777" w:rsidR="00BC68BA" w:rsidRDefault="00BC68BA" w:rsidP="00B92189">
      <w:pPr>
        <w:rPr>
          <w:rFonts w:ascii="Arial" w:hAnsi="Arial" w:cs="Arial"/>
          <w:b/>
          <w:sz w:val="24"/>
          <w:szCs w:val="24"/>
        </w:rPr>
      </w:pPr>
    </w:p>
    <w:p w14:paraId="62AE145D" w14:textId="77777777" w:rsidR="00BC68BA" w:rsidRDefault="00BC68BA" w:rsidP="00B92189">
      <w:pPr>
        <w:rPr>
          <w:rFonts w:ascii="Arial" w:hAnsi="Arial" w:cs="Arial"/>
          <w:b/>
          <w:sz w:val="24"/>
          <w:szCs w:val="24"/>
        </w:rPr>
      </w:pPr>
    </w:p>
    <w:p w14:paraId="4B5013EB" w14:textId="77777777" w:rsidR="00BC68BA" w:rsidRDefault="00BC68BA" w:rsidP="00B92189">
      <w:pPr>
        <w:rPr>
          <w:rFonts w:ascii="Arial" w:hAnsi="Arial" w:cs="Arial"/>
          <w:b/>
          <w:sz w:val="24"/>
          <w:szCs w:val="24"/>
        </w:rPr>
      </w:pPr>
    </w:p>
    <w:p w14:paraId="5A18F9EF" w14:textId="77777777" w:rsidR="00BC68BA" w:rsidRDefault="00BC68BA" w:rsidP="00B92189">
      <w:pPr>
        <w:rPr>
          <w:rFonts w:ascii="Arial" w:hAnsi="Arial" w:cs="Arial"/>
          <w:b/>
          <w:sz w:val="24"/>
          <w:szCs w:val="24"/>
        </w:rPr>
      </w:pPr>
    </w:p>
    <w:p w14:paraId="0B391E51" w14:textId="77777777" w:rsidR="00F73948" w:rsidRDefault="00F73948" w:rsidP="00B92189">
      <w:pPr>
        <w:rPr>
          <w:rFonts w:ascii="Arial" w:hAnsi="Arial" w:cs="Arial"/>
          <w:b/>
          <w:sz w:val="24"/>
          <w:szCs w:val="24"/>
        </w:rPr>
      </w:pPr>
    </w:p>
    <w:p w14:paraId="294CD0C2" w14:textId="77777777" w:rsidR="001A250B" w:rsidRDefault="001A250B" w:rsidP="00B92189">
      <w:pPr>
        <w:rPr>
          <w:rFonts w:ascii="Arial" w:hAnsi="Arial" w:cs="Arial"/>
          <w:b/>
          <w:sz w:val="24"/>
          <w:szCs w:val="24"/>
        </w:rPr>
      </w:pPr>
    </w:p>
    <w:p w14:paraId="02F17953" w14:textId="77777777" w:rsidR="00A707C5" w:rsidRPr="00A707C5" w:rsidRDefault="00A707C5" w:rsidP="00A707C5">
      <w:pPr>
        <w:jc w:val="both"/>
        <w:rPr>
          <w:rFonts w:ascii="Arial" w:hAnsi="Arial" w:cs="Arial"/>
          <w:b/>
          <w:sz w:val="24"/>
          <w:szCs w:val="24"/>
        </w:rPr>
      </w:pPr>
      <w:r>
        <w:rPr>
          <w:rFonts w:ascii="Arial" w:hAnsi="Arial" w:cs="Arial"/>
          <w:b/>
          <w:sz w:val="24"/>
          <w:szCs w:val="24"/>
        </w:rPr>
        <w:t>Background</w:t>
      </w:r>
    </w:p>
    <w:p w14:paraId="04C80646" w14:textId="7ABD8993" w:rsidR="0009376F" w:rsidRDefault="005B172D" w:rsidP="004E3949">
      <w:pPr>
        <w:rPr>
          <w:rFonts w:ascii="Arial" w:hAnsi="Arial" w:cs="Arial"/>
          <w:sz w:val="24"/>
          <w:szCs w:val="24"/>
        </w:rPr>
      </w:pPr>
      <w:r>
        <w:rPr>
          <w:rFonts w:ascii="Arial" w:hAnsi="Arial" w:cs="Arial"/>
          <w:sz w:val="24"/>
          <w:szCs w:val="24"/>
        </w:rPr>
        <w:t>T</w:t>
      </w:r>
      <w:r w:rsidR="004E3949">
        <w:rPr>
          <w:rFonts w:ascii="Arial" w:hAnsi="Arial" w:cs="Arial"/>
          <w:sz w:val="24"/>
          <w:szCs w:val="24"/>
        </w:rPr>
        <w:t xml:space="preserve">he West Coast Regional Inshore Fisheries Group (WCRIFG) </w:t>
      </w:r>
      <w:r>
        <w:rPr>
          <w:rFonts w:ascii="Arial" w:hAnsi="Arial" w:cs="Arial"/>
          <w:sz w:val="24"/>
          <w:szCs w:val="24"/>
        </w:rPr>
        <w:t xml:space="preserve">is one of five </w:t>
      </w:r>
      <w:r w:rsidR="00AE12F8">
        <w:rPr>
          <w:rFonts w:ascii="Arial" w:hAnsi="Arial" w:cs="Arial"/>
          <w:sz w:val="24"/>
          <w:szCs w:val="24"/>
        </w:rPr>
        <w:t xml:space="preserve">regional </w:t>
      </w:r>
      <w:r>
        <w:rPr>
          <w:rFonts w:ascii="Arial" w:hAnsi="Arial" w:cs="Arial"/>
          <w:sz w:val="24"/>
          <w:szCs w:val="24"/>
        </w:rPr>
        <w:t xml:space="preserve">inshore fisheries groups in Scotland and </w:t>
      </w:r>
      <w:r w:rsidR="004E3949">
        <w:rPr>
          <w:rFonts w:ascii="Arial" w:hAnsi="Arial" w:cs="Arial"/>
          <w:sz w:val="24"/>
          <w:szCs w:val="24"/>
        </w:rPr>
        <w:t xml:space="preserve">was </w:t>
      </w:r>
      <w:r w:rsidR="00AA47DE">
        <w:rPr>
          <w:rFonts w:ascii="Arial" w:hAnsi="Arial" w:cs="Arial"/>
          <w:sz w:val="24"/>
          <w:szCs w:val="24"/>
        </w:rPr>
        <w:t>established in April 2016 as</w:t>
      </w:r>
      <w:r w:rsidR="004E3949">
        <w:rPr>
          <w:rFonts w:ascii="Arial" w:hAnsi="Arial" w:cs="Arial"/>
          <w:sz w:val="24"/>
          <w:szCs w:val="24"/>
        </w:rPr>
        <w:t xml:space="preserve"> an amalgamation of the former South West and North West In</w:t>
      </w:r>
      <w:r w:rsidR="00A707C5">
        <w:rPr>
          <w:rFonts w:ascii="Arial" w:hAnsi="Arial" w:cs="Arial"/>
          <w:sz w:val="24"/>
          <w:szCs w:val="24"/>
        </w:rPr>
        <w:t>shore Fisheries Groups</w:t>
      </w:r>
      <w:r w:rsidR="004E3949">
        <w:rPr>
          <w:rFonts w:ascii="Arial" w:hAnsi="Arial" w:cs="Arial"/>
          <w:sz w:val="24"/>
          <w:szCs w:val="24"/>
        </w:rPr>
        <w:t xml:space="preserve">.  </w:t>
      </w:r>
      <w:r w:rsidR="00BD3ED2">
        <w:rPr>
          <w:rFonts w:ascii="Arial" w:hAnsi="Arial" w:cs="Arial"/>
          <w:sz w:val="24"/>
          <w:szCs w:val="24"/>
        </w:rPr>
        <w:t>These</w:t>
      </w:r>
      <w:r w:rsidR="0009376F">
        <w:rPr>
          <w:rFonts w:ascii="Arial" w:hAnsi="Arial" w:cs="Arial"/>
          <w:sz w:val="24"/>
          <w:szCs w:val="24"/>
        </w:rPr>
        <w:t xml:space="preserve"> </w:t>
      </w:r>
      <w:r>
        <w:rPr>
          <w:rFonts w:ascii="Arial" w:hAnsi="Arial" w:cs="Arial"/>
          <w:sz w:val="24"/>
          <w:szCs w:val="24"/>
        </w:rPr>
        <w:t>former fisheries group</w:t>
      </w:r>
      <w:r w:rsidR="00BD3ED2">
        <w:rPr>
          <w:rFonts w:ascii="Arial" w:hAnsi="Arial" w:cs="Arial"/>
          <w:sz w:val="24"/>
          <w:szCs w:val="24"/>
        </w:rPr>
        <w:t>s were</w:t>
      </w:r>
      <w:r w:rsidR="0009376F">
        <w:rPr>
          <w:rFonts w:ascii="Arial" w:hAnsi="Arial" w:cs="Arial"/>
          <w:sz w:val="24"/>
          <w:szCs w:val="24"/>
        </w:rPr>
        <w:t xml:space="preserve"> part of a model of six </w:t>
      </w:r>
      <w:r w:rsidR="001C0F11">
        <w:rPr>
          <w:rFonts w:ascii="Arial" w:hAnsi="Arial" w:cs="Arial"/>
          <w:sz w:val="24"/>
          <w:szCs w:val="24"/>
        </w:rPr>
        <w:t>R</w:t>
      </w:r>
      <w:r w:rsidR="0009376F">
        <w:rPr>
          <w:rFonts w:ascii="Arial" w:hAnsi="Arial" w:cs="Arial"/>
          <w:sz w:val="24"/>
          <w:szCs w:val="24"/>
        </w:rPr>
        <w:t xml:space="preserve">IFGs formed in 2013 with the purpose of delivering the objectives of fisheries management plans </w:t>
      </w:r>
      <w:r>
        <w:rPr>
          <w:rFonts w:ascii="Arial" w:hAnsi="Arial" w:cs="Arial"/>
          <w:sz w:val="24"/>
          <w:szCs w:val="24"/>
        </w:rPr>
        <w:t xml:space="preserve">that were </w:t>
      </w:r>
      <w:r w:rsidR="0009376F">
        <w:rPr>
          <w:rFonts w:ascii="Arial" w:hAnsi="Arial" w:cs="Arial"/>
          <w:sz w:val="24"/>
          <w:szCs w:val="24"/>
        </w:rPr>
        <w:t xml:space="preserve">produced </w:t>
      </w:r>
      <w:r w:rsidR="005C7E5A">
        <w:rPr>
          <w:rFonts w:ascii="Arial" w:hAnsi="Arial" w:cs="Arial"/>
          <w:sz w:val="24"/>
          <w:szCs w:val="24"/>
        </w:rPr>
        <w:t xml:space="preserve">by pilot </w:t>
      </w:r>
      <w:r w:rsidR="001C0F11">
        <w:rPr>
          <w:rFonts w:ascii="Arial" w:hAnsi="Arial" w:cs="Arial"/>
          <w:sz w:val="24"/>
          <w:szCs w:val="24"/>
        </w:rPr>
        <w:t>R</w:t>
      </w:r>
      <w:r w:rsidR="005C7E5A">
        <w:rPr>
          <w:rFonts w:ascii="Arial" w:hAnsi="Arial" w:cs="Arial"/>
          <w:sz w:val="24"/>
          <w:szCs w:val="24"/>
        </w:rPr>
        <w:t>IFG</w:t>
      </w:r>
      <w:r w:rsidR="00506D1D">
        <w:rPr>
          <w:rFonts w:ascii="Arial" w:hAnsi="Arial" w:cs="Arial"/>
          <w:sz w:val="24"/>
          <w:szCs w:val="24"/>
        </w:rPr>
        <w:t>s between 2009 -</w:t>
      </w:r>
      <w:r w:rsidR="005C7E5A">
        <w:rPr>
          <w:rFonts w:ascii="Arial" w:hAnsi="Arial" w:cs="Arial"/>
          <w:sz w:val="24"/>
          <w:szCs w:val="24"/>
        </w:rPr>
        <w:t xml:space="preserve"> 201</w:t>
      </w:r>
      <w:r w:rsidR="0009376F">
        <w:rPr>
          <w:rFonts w:ascii="Arial" w:hAnsi="Arial" w:cs="Arial"/>
          <w:sz w:val="24"/>
          <w:szCs w:val="24"/>
        </w:rPr>
        <w:t xml:space="preserve">2. </w:t>
      </w:r>
      <w:r w:rsidR="00BD3ED2">
        <w:rPr>
          <w:rFonts w:ascii="Arial" w:hAnsi="Arial" w:cs="Arial"/>
          <w:sz w:val="24"/>
          <w:szCs w:val="24"/>
        </w:rPr>
        <w:t xml:space="preserve"> </w:t>
      </w:r>
    </w:p>
    <w:p w14:paraId="08A569DA" w14:textId="71A3C25D" w:rsidR="00414297" w:rsidRDefault="0009376F" w:rsidP="004E3949">
      <w:pPr>
        <w:rPr>
          <w:rFonts w:ascii="Arial" w:hAnsi="Arial" w:cs="Arial"/>
          <w:sz w:val="24"/>
          <w:szCs w:val="24"/>
        </w:rPr>
      </w:pPr>
      <w:r>
        <w:rPr>
          <w:rFonts w:ascii="Arial" w:hAnsi="Arial" w:cs="Arial"/>
          <w:sz w:val="24"/>
          <w:szCs w:val="24"/>
        </w:rPr>
        <w:t>The</w:t>
      </w:r>
      <w:r w:rsidR="004E3949">
        <w:rPr>
          <w:rFonts w:ascii="Arial" w:hAnsi="Arial" w:cs="Arial"/>
          <w:sz w:val="24"/>
          <w:szCs w:val="24"/>
        </w:rPr>
        <w:t xml:space="preserve"> overarching aim</w:t>
      </w:r>
      <w:r>
        <w:rPr>
          <w:rFonts w:ascii="Arial" w:hAnsi="Arial" w:cs="Arial"/>
          <w:sz w:val="24"/>
          <w:szCs w:val="24"/>
        </w:rPr>
        <w:t xml:space="preserve"> of WCRIFG</w:t>
      </w:r>
      <w:r w:rsidR="004E3949">
        <w:rPr>
          <w:rFonts w:ascii="Arial" w:hAnsi="Arial" w:cs="Arial"/>
          <w:sz w:val="24"/>
          <w:szCs w:val="24"/>
        </w:rPr>
        <w:t xml:space="preserve"> is to improve the management of inshore fisheries</w:t>
      </w:r>
      <w:r w:rsidR="009C6627">
        <w:rPr>
          <w:rFonts w:ascii="Arial" w:hAnsi="Arial" w:cs="Arial"/>
          <w:sz w:val="24"/>
          <w:szCs w:val="24"/>
        </w:rPr>
        <w:t>, in line with the Future Fisheries Management Document,</w:t>
      </w:r>
      <w:r w:rsidR="004E3949">
        <w:rPr>
          <w:rFonts w:ascii="Arial" w:hAnsi="Arial" w:cs="Arial"/>
          <w:sz w:val="24"/>
          <w:szCs w:val="24"/>
        </w:rPr>
        <w:t xml:space="preserve"> out to </w:t>
      </w:r>
      <w:r w:rsidR="001C0F11">
        <w:rPr>
          <w:rFonts w:ascii="Arial" w:hAnsi="Arial" w:cs="Arial"/>
          <w:sz w:val="24"/>
          <w:szCs w:val="24"/>
        </w:rPr>
        <w:t>twelve</w:t>
      </w:r>
      <w:r w:rsidR="004E3949">
        <w:rPr>
          <w:rFonts w:ascii="Arial" w:hAnsi="Arial" w:cs="Arial"/>
          <w:sz w:val="24"/>
          <w:szCs w:val="24"/>
        </w:rPr>
        <w:t xml:space="preserve"> nautical miles</w:t>
      </w:r>
      <w:r w:rsidR="00AE12F8">
        <w:rPr>
          <w:rFonts w:ascii="Arial" w:hAnsi="Arial" w:cs="Arial"/>
          <w:sz w:val="24"/>
          <w:szCs w:val="24"/>
        </w:rPr>
        <w:t>*</w:t>
      </w:r>
      <w:r w:rsidR="00C95BD6">
        <w:rPr>
          <w:rFonts w:ascii="Arial" w:hAnsi="Arial" w:cs="Arial"/>
          <w:sz w:val="24"/>
          <w:szCs w:val="24"/>
        </w:rPr>
        <w:t xml:space="preserve"> and give commercial inshore fishermen a strong voice in wider marine management developments</w:t>
      </w:r>
      <w:r w:rsidR="004E3949">
        <w:rPr>
          <w:rFonts w:ascii="Arial" w:hAnsi="Arial" w:cs="Arial"/>
          <w:sz w:val="24"/>
          <w:szCs w:val="24"/>
        </w:rPr>
        <w:t>. W</w:t>
      </w:r>
      <w:r w:rsidR="00AA47DE">
        <w:rPr>
          <w:rFonts w:ascii="Arial" w:hAnsi="Arial" w:cs="Arial"/>
          <w:sz w:val="24"/>
          <w:szCs w:val="24"/>
        </w:rPr>
        <w:t>CRIFG is non-statutory working</w:t>
      </w:r>
      <w:r w:rsidR="004E3949">
        <w:rPr>
          <w:rFonts w:ascii="Arial" w:hAnsi="Arial" w:cs="Arial"/>
          <w:sz w:val="24"/>
          <w:szCs w:val="24"/>
        </w:rPr>
        <w:t xml:space="preserve"> with inshore fisheries industry re</w:t>
      </w:r>
      <w:r w:rsidR="00A707C5">
        <w:rPr>
          <w:rFonts w:ascii="Arial" w:hAnsi="Arial" w:cs="Arial"/>
          <w:sz w:val="24"/>
          <w:szCs w:val="24"/>
        </w:rPr>
        <w:t>presentatives, statutory bodies</w:t>
      </w:r>
      <w:r w:rsidR="00AA47DE">
        <w:rPr>
          <w:rFonts w:ascii="Arial" w:hAnsi="Arial" w:cs="Arial"/>
          <w:sz w:val="24"/>
          <w:szCs w:val="24"/>
        </w:rPr>
        <w:t xml:space="preserve"> such as</w:t>
      </w:r>
      <w:r w:rsidR="004E3949">
        <w:rPr>
          <w:rFonts w:ascii="Arial" w:hAnsi="Arial" w:cs="Arial"/>
          <w:sz w:val="24"/>
          <w:szCs w:val="24"/>
        </w:rPr>
        <w:t xml:space="preserve"> Marine Scotland</w:t>
      </w:r>
      <w:r w:rsidR="00AA47DE">
        <w:rPr>
          <w:rFonts w:ascii="Arial" w:hAnsi="Arial" w:cs="Arial"/>
          <w:sz w:val="24"/>
          <w:szCs w:val="24"/>
        </w:rPr>
        <w:t xml:space="preserve"> and </w:t>
      </w:r>
      <w:r w:rsidR="009C6627">
        <w:rPr>
          <w:rFonts w:ascii="Arial" w:hAnsi="Arial" w:cs="Arial"/>
          <w:sz w:val="24"/>
          <w:szCs w:val="24"/>
        </w:rPr>
        <w:t>Nature Scotland</w:t>
      </w:r>
      <w:r w:rsidR="00AA47DE">
        <w:rPr>
          <w:rFonts w:ascii="Arial" w:hAnsi="Arial" w:cs="Arial"/>
          <w:sz w:val="24"/>
          <w:szCs w:val="24"/>
        </w:rPr>
        <w:t>,</w:t>
      </w:r>
      <w:r w:rsidR="004E3949">
        <w:rPr>
          <w:rFonts w:ascii="Arial" w:hAnsi="Arial" w:cs="Arial"/>
          <w:sz w:val="24"/>
          <w:szCs w:val="24"/>
        </w:rPr>
        <w:t xml:space="preserve"> and other parties. Having regard to the Marine Scotland Inshore Fisheries Strategy 2012</w:t>
      </w:r>
      <w:r w:rsidR="00660B59">
        <w:rPr>
          <w:rFonts w:ascii="Arial" w:hAnsi="Arial" w:cs="Arial"/>
          <w:vertAlign w:val="superscript"/>
        </w:rPr>
        <w:t>1</w:t>
      </w:r>
      <w:r w:rsidR="004E3949">
        <w:rPr>
          <w:rFonts w:ascii="Arial" w:hAnsi="Arial" w:cs="Arial"/>
          <w:sz w:val="24"/>
          <w:szCs w:val="24"/>
        </w:rPr>
        <w:t xml:space="preserve"> and the National Marine Plan</w:t>
      </w:r>
      <w:r w:rsidR="00660B59">
        <w:rPr>
          <w:rFonts w:ascii="Arial" w:hAnsi="Arial" w:cs="Arial"/>
          <w:vertAlign w:val="superscript"/>
        </w:rPr>
        <w:t>2</w:t>
      </w:r>
      <w:r w:rsidR="004E3949">
        <w:rPr>
          <w:rFonts w:ascii="Arial" w:hAnsi="Arial" w:cs="Arial"/>
          <w:sz w:val="24"/>
          <w:szCs w:val="24"/>
        </w:rPr>
        <w:t>, the WCRIFG considers matters with the potential to impact upon or otherwise affect insh</w:t>
      </w:r>
      <w:r w:rsidR="00496C35">
        <w:rPr>
          <w:rFonts w:ascii="Arial" w:hAnsi="Arial" w:cs="Arial"/>
          <w:sz w:val="24"/>
          <w:szCs w:val="24"/>
        </w:rPr>
        <w:t>ore fisheries. Specifically,</w:t>
      </w:r>
      <w:r w:rsidR="004E3949">
        <w:rPr>
          <w:rFonts w:ascii="Arial" w:hAnsi="Arial" w:cs="Arial"/>
          <w:sz w:val="24"/>
          <w:szCs w:val="24"/>
        </w:rPr>
        <w:t xml:space="preserve"> WCRIFG seeks to advance, make recommendations and proposals connected to:</w:t>
      </w:r>
    </w:p>
    <w:p w14:paraId="4CDA8011" w14:textId="77777777" w:rsidR="004E3949" w:rsidRDefault="004E3949" w:rsidP="004E3949">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and implementation of regional policies and initiatives relating to the management and conservation of inshore fisheries, and impacts on the marine environment to ensure there is a viable fishing industry in WCRIFG waters as well as in Scotland more generally and, the maintenance of sustainable fishing communities;</w:t>
      </w:r>
    </w:p>
    <w:p w14:paraId="756FD961" w14:textId="77777777" w:rsidR="004E3949" w:rsidRDefault="004E3949" w:rsidP="004E3949">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and implementation of measures designed to better conserve and sustainably exploit stocks of shellfish and sea fish (including salmon) in WCRIFG waters, and to enable local fishermen, other fishermen who rely on WCRIFG waters for their livelihood, and other persons with an interest to contribute to such development; and,</w:t>
      </w:r>
    </w:p>
    <w:p w14:paraId="5EF342F1" w14:textId="326450AA" w:rsidR="004E3949" w:rsidRDefault="004E3949" w:rsidP="004E3949">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of proposals for and approaches to Marine Scotland</w:t>
      </w:r>
      <w:r w:rsidR="00A707C5">
        <w:rPr>
          <w:rFonts w:ascii="Arial" w:hAnsi="Arial" w:cs="Arial"/>
          <w:sz w:val="24"/>
          <w:szCs w:val="24"/>
        </w:rPr>
        <w:t>, IFMAC, </w:t>
      </w:r>
      <w:r>
        <w:rPr>
          <w:rFonts w:ascii="Arial" w:hAnsi="Arial" w:cs="Arial"/>
          <w:sz w:val="24"/>
          <w:szCs w:val="24"/>
        </w:rPr>
        <w:t xml:space="preserve">Marine Planning Regions, other </w:t>
      </w:r>
      <w:r w:rsidR="001C0F11">
        <w:rPr>
          <w:rFonts w:ascii="Arial" w:hAnsi="Arial" w:cs="Arial"/>
          <w:sz w:val="24"/>
          <w:szCs w:val="24"/>
        </w:rPr>
        <w:t>R</w:t>
      </w:r>
      <w:r>
        <w:rPr>
          <w:rFonts w:ascii="Arial" w:hAnsi="Arial" w:cs="Arial"/>
          <w:sz w:val="24"/>
          <w:szCs w:val="24"/>
        </w:rPr>
        <w:t xml:space="preserve">IFGs, and others with an interest in the </w:t>
      </w:r>
      <w:r w:rsidR="00A707C5">
        <w:rPr>
          <w:rFonts w:ascii="Arial" w:hAnsi="Arial" w:cs="Arial"/>
          <w:sz w:val="24"/>
          <w:szCs w:val="24"/>
        </w:rPr>
        <w:t xml:space="preserve">West Coast </w:t>
      </w:r>
      <w:r>
        <w:rPr>
          <w:rFonts w:ascii="Arial" w:hAnsi="Arial" w:cs="Arial"/>
          <w:sz w:val="24"/>
          <w:szCs w:val="24"/>
        </w:rPr>
        <w:t>fishery in relation to inshore fisheries management.</w:t>
      </w:r>
    </w:p>
    <w:p w14:paraId="355BF630" w14:textId="77777777" w:rsidR="005B2025" w:rsidRPr="00AE12F8" w:rsidRDefault="00587D70" w:rsidP="00A707C5">
      <w:pPr>
        <w:tabs>
          <w:tab w:val="left" w:pos="220"/>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   </w:t>
      </w:r>
      <w:r w:rsidR="00AE12F8" w:rsidRPr="00AE12F8">
        <w:rPr>
          <w:rFonts w:ascii="Arial" w:hAnsi="Arial" w:cs="Arial"/>
          <w:sz w:val="24"/>
          <w:szCs w:val="24"/>
        </w:rPr>
        <w:t>(*</w:t>
      </w:r>
      <w:r w:rsidR="00AE12F8">
        <w:rPr>
          <w:rFonts w:ascii="Arial" w:hAnsi="Arial" w:cs="Arial"/>
          <w:sz w:val="24"/>
          <w:szCs w:val="24"/>
        </w:rPr>
        <w:t>within Marine planning areas the RIFG remit is extended to 12 nautical miles)</w:t>
      </w:r>
    </w:p>
    <w:p w14:paraId="240052BA" w14:textId="77777777" w:rsidR="00506D1D" w:rsidRDefault="00506D1D" w:rsidP="00A707C5">
      <w:pPr>
        <w:tabs>
          <w:tab w:val="left" w:pos="220"/>
          <w:tab w:val="left" w:pos="720"/>
        </w:tabs>
        <w:autoSpaceDE w:val="0"/>
        <w:autoSpaceDN w:val="0"/>
        <w:adjustRightInd w:val="0"/>
        <w:spacing w:after="120" w:line="240" w:lineRule="auto"/>
        <w:rPr>
          <w:rFonts w:ascii="Arial" w:hAnsi="Arial" w:cs="Arial"/>
          <w:b/>
          <w:sz w:val="24"/>
          <w:szCs w:val="24"/>
        </w:rPr>
      </w:pPr>
    </w:p>
    <w:p w14:paraId="3B726164" w14:textId="77777777" w:rsidR="00A707C5" w:rsidRPr="00A707C5" w:rsidRDefault="00A707C5" w:rsidP="00A707C5">
      <w:pPr>
        <w:tabs>
          <w:tab w:val="left" w:pos="220"/>
          <w:tab w:val="left" w:pos="720"/>
        </w:tabs>
        <w:autoSpaceDE w:val="0"/>
        <w:autoSpaceDN w:val="0"/>
        <w:adjustRightInd w:val="0"/>
        <w:spacing w:after="120" w:line="240" w:lineRule="auto"/>
        <w:rPr>
          <w:rFonts w:ascii="Arial" w:hAnsi="Arial" w:cs="Arial"/>
          <w:b/>
          <w:sz w:val="24"/>
          <w:szCs w:val="24"/>
        </w:rPr>
      </w:pPr>
      <w:r w:rsidRPr="00A707C5">
        <w:rPr>
          <w:rFonts w:ascii="Arial" w:hAnsi="Arial" w:cs="Arial"/>
          <w:b/>
          <w:sz w:val="24"/>
          <w:szCs w:val="24"/>
        </w:rPr>
        <w:t>Operation</w:t>
      </w:r>
    </w:p>
    <w:p w14:paraId="2E0F1F88" w14:textId="2EEBD503" w:rsidR="00CD750B" w:rsidRDefault="001E1BD7" w:rsidP="00A707C5">
      <w:pPr>
        <w:spacing w:line="256" w:lineRule="auto"/>
        <w:rPr>
          <w:rFonts w:ascii="Arial" w:hAnsi="Arial" w:cs="Arial"/>
          <w:sz w:val="24"/>
          <w:szCs w:val="24"/>
        </w:rPr>
      </w:pPr>
      <w:r>
        <w:rPr>
          <w:rFonts w:ascii="Arial" w:hAnsi="Arial" w:cs="Arial"/>
          <w:sz w:val="24"/>
          <w:szCs w:val="24"/>
        </w:rPr>
        <w:t xml:space="preserve">WCRIFG </w:t>
      </w:r>
      <w:r w:rsidR="00AE12F8">
        <w:rPr>
          <w:rFonts w:ascii="Arial" w:hAnsi="Arial" w:cs="Arial"/>
          <w:sz w:val="24"/>
          <w:szCs w:val="24"/>
        </w:rPr>
        <w:t>is a non-constituted body covering</w:t>
      </w:r>
      <w:r>
        <w:rPr>
          <w:rFonts w:ascii="Arial" w:hAnsi="Arial" w:cs="Arial"/>
          <w:sz w:val="24"/>
          <w:szCs w:val="24"/>
        </w:rPr>
        <w:t xml:space="preserve"> inshore waters </w:t>
      </w:r>
      <w:r w:rsidR="00C95BD6">
        <w:rPr>
          <w:rFonts w:ascii="Arial" w:hAnsi="Arial" w:cs="Arial"/>
          <w:sz w:val="24"/>
          <w:szCs w:val="24"/>
        </w:rPr>
        <w:t xml:space="preserve">extending </w:t>
      </w:r>
      <w:r>
        <w:rPr>
          <w:rFonts w:ascii="Arial" w:hAnsi="Arial" w:cs="Arial"/>
          <w:sz w:val="24"/>
          <w:szCs w:val="24"/>
        </w:rPr>
        <w:t xml:space="preserve">from Cape Wrath in the north to the </w:t>
      </w:r>
      <w:r w:rsidR="001E4C33">
        <w:rPr>
          <w:rFonts w:ascii="Arial" w:hAnsi="Arial" w:cs="Arial"/>
          <w:sz w:val="24"/>
          <w:szCs w:val="24"/>
        </w:rPr>
        <w:t xml:space="preserve">national </w:t>
      </w:r>
      <w:r w:rsidR="0055175C">
        <w:rPr>
          <w:rFonts w:ascii="Arial" w:hAnsi="Arial" w:cs="Arial"/>
          <w:sz w:val="24"/>
          <w:szCs w:val="24"/>
        </w:rPr>
        <w:t>boundary</w:t>
      </w:r>
      <w:r>
        <w:rPr>
          <w:rFonts w:ascii="Arial" w:hAnsi="Arial" w:cs="Arial"/>
          <w:sz w:val="24"/>
          <w:szCs w:val="24"/>
        </w:rPr>
        <w:t xml:space="preserve"> with England in the Solway Firth</w:t>
      </w:r>
      <w:r w:rsidR="001C0F11">
        <w:rPr>
          <w:rFonts w:ascii="Arial" w:hAnsi="Arial" w:cs="Arial"/>
          <w:sz w:val="24"/>
          <w:szCs w:val="24"/>
        </w:rPr>
        <w:t>, including the Inner Hebrides</w:t>
      </w:r>
      <w:r>
        <w:rPr>
          <w:rFonts w:ascii="Arial" w:hAnsi="Arial" w:cs="Arial"/>
          <w:sz w:val="24"/>
          <w:szCs w:val="24"/>
        </w:rPr>
        <w:t xml:space="preserve"> (Fig. 1). </w:t>
      </w:r>
      <w:r w:rsidR="00AE12F8">
        <w:rPr>
          <w:rFonts w:ascii="Arial" w:hAnsi="Arial" w:cs="Arial"/>
          <w:sz w:val="24"/>
          <w:szCs w:val="24"/>
        </w:rPr>
        <w:t xml:space="preserve">The operation of the </w:t>
      </w:r>
      <w:r w:rsidR="009B19D8">
        <w:rPr>
          <w:rFonts w:ascii="Arial" w:hAnsi="Arial" w:cs="Arial"/>
          <w:sz w:val="24"/>
          <w:szCs w:val="24"/>
        </w:rPr>
        <w:t>WCRIFG</w:t>
      </w:r>
      <w:r w:rsidR="00AE12F8">
        <w:rPr>
          <w:rFonts w:ascii="Arial" w:hAnsi="Arial" w:cs="Arial"/>
          <w:sz w:val="24"/>
          <w:szCs w:val="24"/>
        </w:rPr>
        <w:t xml:space="preserve"> is defined in </w:t>
      </w:r>
      <w:r w:rsidR="001D1A25">
        <w:rPr>
          <w:rFonts w:ascii="Arial" w:hAnsi="Arial" w:cs="Arial"/>
          <w:sz w:val="24"/>
          <w:szCs w:val="24"/>
        </w:rPr>
        <w:t>the RIFG S</w:t>
      </w:r>
      <w:r w:rsidR="009B19D8">
        <w:rPr>
          <w:rFonts w:ascii="Arial" w:hAnsi="Arial" w:cs="Arial"/>
          <w:sz w:val="24"/>
          <w:szCs w:val="24"/>
        </w:rPr>
        <w:t xml:space="preserve">tructure and </w:t>
      </w:r>
      <w:r w:rsidR="001D1A25">
        <w:rPr>
          <w:rFonts w:ascii="Arial" w:hAnsi="Arial" w:cs="Arial"/>
          <w:sz w:val="24"/>
          <w:szCs w:val="24"/>
        </w:rPr>
        <w:t>F</w:t>
      </w:r>
      <w:r w:rsidR="009B19D8">
        <w:rPr>
          <w:rFonts w:ascii="Arial" w:hAnsi="Arial" w:cs="Arial"/>
          <w:sz w:val="24"/>
          <w:szCs w:val="24"/>
        </w:rPr>
        <w:t>unction document</w:t>
      </w:r>
      <w:r w:rsidR="009B19D8">
        <w:rPr>
          <w:rFonts w:ascii="Arial" w:hAnsi="Arial" w:cs="Arial"/>
          <w:vertAlign w:val="superscript"/>
        </w:rPr>
        <w:t>3</w:t>
      </w:r>
      <w:r w:rsidR="009B19D8">
        <w:rPr>
          <w:rFonts w:ascii="Arial" w:hAnsi="Arial" w:cs="Arial"/>
          <w:sz w:val="24"/>
          <w:szCs w:val="24"/>
        </w:rPr>
        <w:t xml:space="preserve">. </w:t>
      </w:r>
      <w:r>
        <w:rPr>
          <w:rFonts w:ascii="Arial" w:hAnsi="Arial" w:cs="Arial"/>
          <w:sz w:val="24"/>
          <w:szCs w:val="24"/>
        </w:rPr>
        <w:t xml:space="preserve">WCRIFG </w:t>
      </w:r>
      <w:r w:rsidR="001D1A25">
        <w:rPr>
          <w:rFonts w:ascii="Arial" w:hAnsi="Arial" w:cs="Arial"/>
          <w:sz w:val="24"/>
          <w:szCs w:val="24"/>
        </w:rPr>
        <w:t>operates with</w:t>
      </w:r>
      <w:r w:rsidR="00A707C5" w:rsidRPr="00A707C5">
        <w:rPr>
          <w:rFonts w:ascii="Arial" w:hAnsi="Arial" w:cs="Arial"/>
          <w:sz w:val="24"/>
          <w:szCs w:val="24"/>
        </w:rPr>
        <w:t xml:space="preserve"> a Management Committee </w:t>
      </w:r>
      <w:r w:rsidR="00A707C5">
        <w:rPr>
          <w:rFonts w:ascii="Arial" w:hAnsi="Arial" w:cs="Arial"/>
          <w:sz w:val="24"/>
          <w:szCs w:val="24"/>
        </w:rPr>
        <w:t>which meets at least t</w:t>
      </w:r>
      <w:r w:rsidR="00414297">
        <w:rPr>
          <w:rFonts w:ascii="Arial" w:hAnsi="Arial" w:cs="Arial"/>
          <w:sz w:val="24"/>
          <w:szCs w:val="24"/>
        </w:rPr>
        <w:t>wice per year though it may convene</w:t>
      </w:r>
      <w:r w:rsidR="00A707C5">
        <w:rPr>
          <w:rFonts w:ascii="Arial" w:hAnsi="Arial" w:cs="Arial"/>
          <w:sz w:val="24"/>
          <w:szCs w:val="24"/>
        </w:rPr>
        <w:t xml:space="preserve"> more frequently if required</w:t>
      </w:r>
      <w:r w:rsidR="00A707C5" w:rsidRPr="00A707C5">
        <w:rPr>
          <w:rFonts w:ascii="Arial" w:hAnsi="Arial" w:cs="Arial"/>
          <w:sz w:val="24"/>
          <w:szCs w:val="24"/>
        </w:rPr>
        <w:t xml:space="preserve">. </w:t>
      </w:r>
      <w:r w:rsidR="00A707C5">
        <w:rPr>
          <w:rFonts w:ascii="Arial" w:hAnsi="Arial" w:cs="Arial"/>
          <w:sz w:val="24"/>
          <w:szCs w:val="24"/>
        </w:rPr>
        <w:t>The Management Committee is supported by f</w:t>
      </w:r>
      <w:r w:rsidR="005002DB">
        <w:rPr>
          <w:rFonts w:ascii="Arial" w:hAnsi="Arial" w:cs="Arial"/>
          <w:sz w:val="24"/>
          <w:szCs w:val="24"/>
        </w:rPr>
        <w:t>our</w:t>
      </w:r>
      <w:r w:rsidR="00A707C5">
        <w:rPr>
          <w:rFonts w:ascii="Arial" w:hAnsi="Arial" w:cs="Arial"/>
          <w:sz w:val="24"/>
          <w:szCs w:val="24"/>
        </w:rPr>
        <w:t xml:space="preserve"> geographic subcommittees namely,</w:t>
      </w:r>
      <w:r w:rsidR="00A707C5" w:rsidRPr="00A707C5">
        <w:rPr>
          <w:rFonts w:ascii="Arial" w:hAnsi="Arial" w:cs="Arial"/>
          <w:sz w:val="24"/>
          <w:szCs w:val="24"/>
        </w:rPr>
        <w:t xml:space="preserve"> Clyde, Mull &amp; Argyll</w:t>
      </w:r>
      <w:r w:rsidR="00A707C5">
        <w:rPr>
          <w:rFonts w:ascii="Arial" w:hAnsi="Arial" w:cs="Arial"/>
          <w:sz w:val="24"/>
          <w:szCs w:val="24"/>
        </w:rPr>
        <w:t>, Solway and, West Highland</w:t>
      </w:r>
      <w:r>
        <w:rPr>
          <w:rFonts w:ascii="Arial" w:hAnsi="Arial" w:cs="Arial"/>
          <w:sz w:val="24"/>
          <w:szCs w:val="24"/>
        </w:rPr>
        <w:t>s</w:t>
      </w:r>
      <w:r w:rsidR="00A707C5">
        <w:rPr>
          <w:rFonts w:ascii="Arial" w:hAnsi="Arial" w:cs="Arial"/>
          <w:sz w:val="24"/>
          <w:szCs w:val="24"/>
        </w:rPr>
        <w:t xml:space="preserve"> &amp; Skye</w:t>
      </w:r>
      <w:r w:rsidR="005002DB">
        <w:rPr>
          <w:rFonts w:ascii="Arial" w:hAnsi="Arial" w:cs="Arial"/>
          <w:sz w:val="24"/>
          <w:szCs w:val="24"/>
        </w:rPr>
        <w:t>*</w:t>
      </w:r>
      <w:r w:rsidR="00A707C5">
        <w:rPr>
          <w:rFonts w:ascii="Arial" w:hAnsi="Arial" w:cs="Arial"/>
          <w:sz w:val="24"/>
          <w:szCs w:val="24"/>
        </w:rPr>
        <w:t>.</w:t>
      </w:r>
      <w:r w:rsidR="00A707C5" w:rsidRPr="00A707C5">
        <w:rPr>
          <w:rFonts w:ascii="Arial" w:hAnsi="Arial" w:cs="Arial"/>
          <w:sz w:val="24"/>
          <w:szCs w:val="24"/>
        </w:rPr>
        <w:t xml:space="preserve"> Subcommittees include</w:t>
      </w:r>
      <w:r w:rsidR="000848EF">
        <w:rPr>
          <w:rFonts w:ascii="Arial" w:hAnsi="Arial" w:cs="Arial"/>
          <w:sz w:val="24"/>
          <w:szCs w:val="24"/>
        </w:rPr>
        <w:t xml:space="preserve"> locally based members</w:t>
      </w:r>
      <w:r w:rsidR="001C0F11">
        <w:rPr>
          <w:rFonts w:ascii="Arial" w:hAnsi="Arial" w:cs="Arial"/>
          <w:sz w:val="24"/>
          <w:szCs w:val="24"/>
        </w:rPr>
        <w:t>,</w:t>
      </w:r>
      <w:r w:rsidR="000848EF">
        <w:rPr>
          <w:rFonts w:ascii="Arial" w:hAnsi="Arial" w:cs="Arial"/>
          <w:sz w:val="24"/>
          <w:szCs w:val="24"/>
        </w:rPr>
        <w:t xml:space="preserve"> and </w:t>
      </w:r>
      <w:r w:rsidR="001D1A25">
        <w:rPr>
          <w:rFonts w:ascii="Arial" w:hAnsi="Arial" w:cs="Arial"/>
          <w:sz w:val="24"/>
          <w:szCs w:val="24"/>
        </w:rPr>
        <w:t xml:space="preserve">they help to </w:t>
      </w:r>
      <w:r w:rsidR="00A707C5" w:rsidRPr="00A707C5">
        <w:rPr>
          <w:rFonts w:ascii="Arial" w:hAnsi="Arial" w:cs="Arial"/>
          <w:sz w:val="24"/>
          <w:szCs w:val="24"/>
        </w:rPr>
        <w:t>develop aims and objectives as well as</w:t>
      </w:r>
      <w:r>
        <w:rPr>
          <w:rFonts w:ascii="Arial" w:hAnsi="Arial" w:cs="Arial"/>
          <w:sz w:val="24"/>
          <w:szCs w:val="24"/>
        </w:rPr>
        <w:t xml:space="preserve"> undertake other activities such as</w:t>
      </w:r>
      <w:r w:rsidR="00A707C5" w:rsidRPr="00A707C5">
        <w:rPr>
          <w:rFonts w:ascii="Arial" w:hAnsi="Arial" w:cs="Arial"/>
          <w:sz w:val="24"/>
          <w:szCs w:val="24"/>
        </w:rPr>
        <w:t xml:space="preserve"> projects pertain</w:t>
      </w:r>
      <w:r w:rsidR="000848EF">
        <w:rPr>
          <w:rFonts w:ascii="Arial" w:hAnsi="Arial" w:cs="Arial"/>
          <w:sz w:val="24"/>
          <w:szCs w:val="24"/>
        </w:rPr>
        <w:t xml:space="preserve">ing to their respective areas. </w:t>
      </w:r>
      <w:r w:rsidR="00CD750B">
        <w:rPr>
          <w:rFonts w:ascii="Arial" w:hAnsi="Arial" w:cs="Arial"/>
          <w:sz w:val="24"/>
          <w:szCs w:val="24"/>
        </w:rPr>
        <w:t xml:space="preserve">The geographic subcommittees </w:t>
      </w:r>
      <w:r w:rsidR="005002DB">
        <w:rPr>
          <w:rFonts w:ascii="Arial" w:hAnsi="Arial" w:cs="Arial"/>
          <w:sz w:val="24"/>
          <w:szCs w:val="24"/>
        </w:rPr>
        <w:t>a</w:t>
      </w:r>
      <w:r w:rsidR="00CD750B">
        <w:rPr>
          <w:rFonts w:ascii="Arial" w:hAnsi="Arial" w:cs="Arial"/>
          <w:sz w:val="24"/>
          <w:szCs w:val="24"/>
        </w:rPr>
        <w:t xml:space="preserve">re selected in recognition of </w:t>
      </w:r>
      <w:r w:rsidR="00CD750B">
        <w:rPr>
          <w:rFonts w:ascii="Arial" w:hAnsi="Arial" w:cs="Arial"/>
          <w:sz w:val="24"/>
          <w:szCs w:val="24"/>
        </w:rPr>
        <w:lastRenderedPageBreak/>
        <w:t xml:space="preserve">differences in </w:t>
      </w:r>
      <w:r w:rsidR="001E4C33">
        <w:rPr>
          <w:rFonts w:ascii="Arial" w:hAnsi="Arial" w:cs="Arial"/>
          <w:sz w:val="24"/>
          <w:szCs w:val="24"/>
        </w:rPr>
        <w:t xml:space="preserve">inshore </w:t>
      </w:r>
      <w:r w:rsidR="00CD750B">
        <w:rPr>
          <w:rFonts w:ascii="Arial" w:hAnsi="Arial" w:cs="Arial"/>
          <w:sz w:val="24"/>
          <w:szCs w:val="24"/>
        </w:rPr>
        <w:t>fishing cultures within each respective area but also to coincide with current and future marine planning partnership areas. These areas are also largely consistent with current Fisheries Local Action Groups (FLAGS) which are responsible for recommending applications for funding</w:t>
      </w:r>
      <w:r w:rsidR="005002DB">
        <w:rPr>
          <w:rFonts w:ascii="Arial" w:hAnsi="Arial" w:cs="Arial"/>
          <w:sz w:val="24"/>
          <w:szCs w:val="24"/>
        </w:rPr>
        <w:t>.</w:t>
      </w:r>
      <w:r w:rsidR="00CD750B">
        <w:rPr>
          <w:rFonts w:ascii="Arial" w:hAnsi="Arial" w:cs="Arial"/>
          <w:sz w:val="24"/>
          <w:szCs w:val="24"/>
        </w:rPr>
        <w:t xml:space="preserve"> </w:t>
      </w:r>
      <w:r w:rsidR="00587A17">
        <w:rPr>
          <w:rFonts w:ascii="Arial" w:hAnsi="Arial" w:cs="Arial"/>
          <w:sz w:val="24"/>
          <w:szCs w:val="24"/>
        </w:rPr>
        <w:t xml:space="preserve">These include </w:t>
      </w:r>
      <w:r w:rsidR="00506D1D">
        <w:rPr>
          <w:rFonts w:ascii="Arial" w:hAnsi="Arial" w:cs="Arial"/>
          <w:sz w:val="24"/>
          <w:szCs w:val="24"/>
        </w:rPr>
        <w:t xml:space="preserve">Argyll &amp; Ayr FLAG, </w:t>
      </w:r>
      <w:r w:rsidR="00587A17">
        <w:rPr>
          <w:rFonts w:ascii="Arial" w:hAnsi="Arial" w:cs="Arial"/>
          <w:sz w:val="24"/>
          <w:szCs w:val="24"/>
        </w:rPr>
        <w:t>Dumfries &amp; Galloway FLAG, and, Highland &amp; Moray FLAG.</w:t>
      </w:r>
    </w:p>
    <w:p w14:paraId="153974F5" w14:textId="3204050F" w:rsidR="00935F1F" w:rsidRDefault="005002DB" w:rsidP="00A707C5">
      <w:pPr>
        <w:spacing w:line="256" w:lineRule="auto"/>
        <w:rPr>
          <w:rFonts w:ascii="Arial" w:hAnsi="Arial" w:cs="Arial"/>
          <w:sz w:val="24"/>
          <w:szCs w:val="24"/>
        </w:rPr>
      </w:pPr>
      <w:r>
        <w:rPr>
          <w:rFonts w:ascii="Arial" w:hAnsi="Arial" w:cs="Arial"/>
          <w:sz w:val="24"/>
          <w:szCs w:val="24"/>
        </w:rPr>
        <w:t>*In 2021 it is proposed that the West Highland and Skye Sub Group be split, thereby creating two Sub Groups. One Ard</w:t>
      </w:r>
      <w:r w:rsidR="001C0F11">
        <w:rPr>
          <w:rFonts w:ascii="Arial" w:hAnsi="Arial" w:cs="Arial"/>
          <w:sz w:val="24"/>
          <w:szCs w:val="24"/>
        </w:rPr>
        <w:t>n</w:t>
      </w:r>
      <w:r>
        <w:rPr>
          <w:rFonts w:ascii="Arial" w:hAnsi="Arial" w:cs="Arial"/>
          <w:sz w:val="24"/>
          <w:szCs w:val="24"/>
        </w:rPr>
        <w:t>a</w:t>
      </w:r>
      <w:r w:rsidR="001C0F11">
        <w:rPr>
          <w:rFonts w:ascii="Arial" w:hAnsi="Arial" w:cs="Arial"/>
          <w:sz w:val="24"/>
          <w:szCs w:val="24"/>
        </w:rPr>
        <w:t>m</w:t>
      </w:r>
      <w:r>
        <w:rPr>
          <w:rFonts w:ascii="Arial" w:hAnsi="Arial" w:cs="Arial"/>
          <w:sz w:val="24"/>
          <w:szCs w:val="24"/>
        </w:rPr>
        <w:t>urchan Point to Torridon, including the Small Isles and Skye</w:t>
      </w:r>
      <w:r w:rsidR="001C0F11">
        <w:rPr>
          <w:rFonts w:ascii="Arial" w:hAnsi="Arial" w:cs="Arial"/>
          <w:sz w:val="24"/>
          <w:szCs w:val="24"/>
        </w:rPr>
        <w:t xml:space="preserve"> and Raasay</w:t>
      </w:r>
      <w:r>
        <w:rPr>
          <w:rFonts w:ascii="Arial" w:hAnsi="Arial" w:cs="Arial"/>
          <w:sz w:val="24"/>
          <w:szCs w:val="24"/>
        </w:rPr>
        <w:t>, and the other from Torridon to Cape Wrath</w:t>
      </w:r>
    </w:p>
    <w:p w14:paraId="58489898" w14:textId="77777777" w:rsidR="00BC24A2" w:rsidRDefault="00BC24A2" w:rsidP="00BC24A2">
      <w:pPr>
        <w:spacing w:line="256" w:lineRule="auto"/>
        <w:rPr>
          <w:rFonts w:ascii="Arial" w:hAnsi="Arial" w:cs="Arial"/>
          <w:sz w:val="24"/>
          <w:szCs w:val="24"/>
        </w:rPr>
      </w:pPr>
      <w:r w:rsidRPr="00300B50">
        <w:rPr>
          <w:rFonts w:ascii="Arial" w:hAnsi="Arial" w:cs="Arial"/>
          <w:b/>
          <w:sz w:val="24"/>
          <w:szCs w:val="24"/>
        </w:rPr>
        <w:t>Figure 1</w:t>
      </w:r>
      <w:r>
        <w:rPr>
          <w:rFonts w:ascii="Arial" w:hAnsi="Arial" w:cs="Arial"/>
          <w:sz w:val="24"/>
          <w:szCs w:val="24"/>
        </w:rPr>
        <w:t>.</w:t>
      </w:r>
    </w:p>
    <w:p w14:paraId="7412E4E5" w14:textId="77777777" w:rsidR="00BC24A2" w:rsidRPr="00300B50" w:rsidRDefault="00BC24A2" w:rsidP="00BC24A2">
      <w:pPr>
        <w:spacing w:line="259" w:lineRule="auto"/>
        <w:ind w:left="140"/>
        <w:rPr>
          <w:rFonts w:ascii="Arial Black" w:hAnsi="Arial Black"/>
          <w:sz w:val="24"/>
          <w:szCs w:val="24"/>
        </w:rPr>
      </w:pPr>
      <w:r w:rsidRPr="00300B50">
        <w:rPr>
          <w:rFonts w:ascii="Arial Black" w:eastAsia="Calibri" w:hAnsi="Arial Black" w:cs="Calibri"/>
          <w:b/>
          <w:color w:val="000000"/>
          <w:sz w:val="24"/>
          <w:szCs w:val="24"/>
        </w:rPr>
        <w:t xml:space="preserve">          </w:t>
      </w:r>
      <w:r>
        <w:rPr>
          <w:rFonts w:ascii="Arial Black" w:eastAsia="Calibri" w:hAnsi="Arial Black" w:cs="Calibri"/>
          <w:b/>
          <w:color w:val="000000"/>
          <w:sz w:val="24"/>
          <w:szCs w:val="24"/>
        </w:rPr>
        <w:t xml:space="preserve">              </w:t>
      </w:r>
      <w:r w:rsidRPr="00300B50">
        <w:rPr>
          <w:rFonts w:ascii="Arial Black" w:eastAsia="Calibri" w:hAnsi="Arial Black" w:cs="Calibri"/>
          <w:color w:val="000000"/>
          <w:sz w:val="24"/>
          <w:szCs w:val="24"/>
        </w:rPr>
        <w:t>Regional Inshore Fisheries Groups</w:t>
      </w:r>
    </w:p>
    <w:p w14:paraId="13E411B1" w14:textId="77777777" w:rsidR="00BC24A2" w:rsidRDefault="00BC24A2" w:rsidP="00BC24A2">
      <w:pPr>
        <w:spacing w:after="77" w:line="259" w:lineRule="auto"/>
        <w:ind w:right="-39"/>
        <w:jc w:val="center"/>
      </w:pPr>
      <w:r>
        <w:rPr>
          <w:noProof/>
          <w:lang w:eastAsia="en-GB"/>
        </w:rPr>
        <w:drawing>
          <wp:inline distT="0" distB="0" distL="0" distR="0" wp14:anchorId="41182DAB" wp14:editId="579CC805">
            <wp:extent cx="4161357" cy="5029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1741" name="Picture 31741"/>
                    <pic:cNvPicPr/>
                  </pic:nvPicPr>
                  <pic:blipFill>
                    <a:blip r:embed="rId9"/>
                    <a:stretch>
                      <a:fillRect/>
                    </a:stretch>
                  </pic:blipFill>
                  <pic:spPr>
                    <a:xfrm>
                      <a:off x="0" y="0"/>
                      <a:ext cx="4169407" cy="5038929"/>
                    </a:xfrm>
                    <a:prstGeom prst="rect">
                      <a:avLst/>
                    </a:prstGeom>
                  </pic:spPr>
                </pic:pic>
              </a:graphicData>
            </a:graphic>
          </wp:inline>
        </w:drawing>
      </w:r>
      <w:r>
        <w:rPr>
          <w:rFonts w:ascii="Calibri" w:eastAsia="Calibri" w:hAnsi="Calibri" w:cs="Calibri"/>
          <w:color w:val="002673"/>
          <w:sz w:val="14"/>
        </w:rPr>
        <w:t>The Scottish</w:t>
      </w:r>
    </w:p>
    <w:p w14:paraId="2F876761" w14:textId="77777777" w:rsidR="00BC24A2" w:rsidRDefault="00BC24A2" w:rsidP="00BC24A2">
      <w:pPr>
        <w:spacing w:line="256" w:lineRule="auto"/>
        <w:rPr>
          <w:rFonts w:ascii="Arial" w:hAnsi="Arial" w:cs="Arial"/>
          <w:sz w:val="24"/>
          <w:szCs w:val="24"/>
        </w:rPr>
      </w:pPr>
    </w:p>
    <w:p w14:paraId="7895B0ED" w14:textId="77777777" w:rsidR="00506D1D" w:rsidRDefault="00506D1D" w:rsidP="00BC24A2">
      <w:pPr>
        <w:spacing w:line="256" w:lineRule="auto"/>
        <w:rPr>
          <w:rFonts w:ascii="Arial" w:hAnsi="Arial" w:cs="Arial"/>
          <w:sz w:val="24"/>
          <w:szCs w:val="24"/>
        </w:rPr>
      </w:pPr>
    </w:p>
    <w:p w14:paraId="21B1793F" w14:textId="4A4D0958" w:rsidR="001E1BD7" w:rsidRDefault="00BC24A2" w:rsidP="00A707C5">
      <w:pPr>
        <w:spacing w:line="256" w:lineRule="auto"/>
        <w:rPr>
          <w:rFonts w:ascii="Arial" w:hAnsi="Arial" w:cs="Arial"/>
          <w:sz w:val="24"/>
          <w:szCs w:val="24"/>
        </w:rPr>
      </w:pPr>
      <w:r>
        <w:rPr>
          <w:rFonts w:ascii="Arial" w:hAnsi="Arial" w:cs="Arial"/>
          <w:sz w:val="24"/>
          <w:szCs w:val="24"/>
        </w:rPr>
        <w:t>The WCRIFG Management Committee or S</w:t>
      </w:r>
      <w:r w:rsidRPr="00A707C5">
        <w:rPr>
          <w:rFonts w:ascii="Arial" w:hAnsi="Arial" w:cs="Arial"/>
          <w:sz w:val="24"/>
          <w:szCs w:val="24"/>
        </w:rPr>
        <w:t xml:space="preserve">ubcommittees may establish working groups </w:t>
      </w:r>
      <w:r>
        <w:rPr>
          <w:rFonts w:ascii="Arial" w:hAnsi="Arial" w:cs="Arial"/>
          <w:sz w:val="24"/>
          <w:szCs w:val="24"/>
        </w:rPr>
        <w:t>to deal</w:t>
      </w:r>
      <w:r w:rsidRPr="00A707C5">
        <w:rPr>
          <w:rFonts w:ascii="Arial" w:hAnsi="Arial" w:cs="Arial"/>
          <w:sz w:val="24"/>
          <w:szCs w:val="24"/>
        </w:rPr>
        <w:t xml:space="preserve"> with specific issues</w:t>
      </w:r>
      <w:r>
        <w:rPr>
          <w:rFonts w:ascii="Arial" w:hAnsi="Arial" w:cs="Arial"/>
          <w:sz w:val="24"/>
          <w:szCs w:val="24"/>
        </w:rPr>
        <w:t xml:space="preserve"> that require greater input than can be resolved during committee meetings. Working groups are generally</w:t>
      </w:r>
      <w:r w:rsidRPr="00A707C5">
        <w:rPr>
          <w:rFonts w:ascii="Arial" w:hAnsi="Arial" w:cs="Arial"/>
          <w:sz w:val="24"/>
          <w:szCs w:val="24"/>
        </w:rPr>
        <w:t xml:space="preserve"> short lived </w:t>
      </w:r>
      <w:r>
        <w:rPr>
          <w:rFonts w:ascii="Arial" w:hAnsi="Arial" w:cs="Arial"/>
          <w:sz w:val="24"/>
          <w:szCs w:val="24"/>
        </w:rPr>
        <w:t xml:space="preserve">and </w:t>
      </w:r>
      <w:r w:rsidRPr="00A707C5">
        <w:rPr>
          <w:rFonts w:ascii="Arial" w:hAnsi="Arial" w:cs="Arial"/>
          <w:sz w:val="24"/>
          <w:szCs w:val="24"/>
        </w:rPr>
        <w:t xml:space="preserve">task and finish </w:t>
      </w:r>
      <w:r>
        <w:rPr>
          <w:rFonts w:ascii="Arial" w:hAnsi="Arial" w:cs="Arial"/>
          <w:sz w:val="24"/>
          <w:szCs w:val="24"/>
        </w:rPr>
        <w:t xml:space="preserve">in nature; the membership will generally be determined by the Chair in </w:t>
      </w:r>
      <w:r>
        <w:rPr>
          <w:rFonts w:ascii="Arial" w:hAnsi="Arial" w:cs="Arial"/>
          <w:sz w:val="24"/>
          <w:szCs w:val="24"/>
        </w:rPr>
        <w:lastRenderedPageBreak/>
        <w:t>consultation where appropriate with committee members</w:t>
      </w:r>
      <w:r w:rsidRPr="00A707C5">
        <w:rPr>
          <w:rFonts w:ascii="Arial" w:hAnsi="Arial" w:cs="Arial"/>
          <w:sz w:val="24"/>
          <w:szCs w:val="24"/>
        </w:rPr>
        <w:t xml:space="preserve">. </w:t>
      </w:r>
      <w:r>
        <w:rPr>
          <w:rFonts w:ascii="Arial" w:hAnsi="Arial" w:cs="Arial"/>
          <w:sz w:val="24"/>
          <w:szCs w:val="24"/>
        </w:rPr>
        <w:t xml:space="preserve">The findings of working groups are reported to the respective committee from which they were formed and the outcomes of each Subcommittee </w:t>
      </w:r>
      <w:r w:rsidR="007D00D6">
        <w:rPr>
          <w:rFonts w:ascii="Arial" w:hAnsi="Arial" w:cs="Arial"/>
          <w:sz w:val="24"/>
          <w:szCs w:val="24"/>
        </w:rPr>
        <w:t>are</w:t>
      </w:r>
      <w:r>
        <w:rPr>
          <w:rFonts w:ascii="Arial" w:hAnsi="Arial" w:cs="Arial"/>
          <w:sz w:val="24"/>
          <w:szCs w:val="24"/>
        </w:rPr>
        <w:t xml:space="preserve"> reported to the WCRIFG Committee. The process of reporting everything to the WCRIFG Committee ensures consistency and transparency. </w:t>
      </w:r>
      <w:r w:rsidR="00935F1F">
        <w:rPr>
          <w:rFonts w:ascii="Arial" w:hAnsi="Arial" w:cs="Arial"/>
          <w:sz w:val="24"/>
          <w:szCs w:val="24"/>
        </w:rPr>
        <w:t>Reporting mechanisms agreed by the management and subcommittees include face to face meetings</w:t>
      </w:r>
      <w:r w:rsidR="005002DB">
        <w:rPr>
          <w:rFonts w:ascii="Arial" w:hAnsi="Arial" w:cs="Arial"/>
          <w:sz w:val="24"/>
          <w:szCs w:val="24"/>
        </w:rPr>
        <w:t xml:space="preserve"> and video meetings</w:t>
      </w:r>
      <w:r w:rsidR="00935F1F">
        <w:rPr>
          <w:rFonts w:ascii="Arial" w:hAnsi="Arial" w:cs="Arial"/>
          <w:sz w:val="24"/>
          <w:szCs w:val="24"/>
        </w:rPr>
        <w:t xml:space="preserve"> as well as electronic correspondence. </w:t>
      </w:r>
      <w:r>
        <w:rPr>
          <w:rFonts w:ascii="Arial" w:hAnsi="Arial" w:cs="Arial"/>
          <w:sz w:val="24"/>
          <w:szCs w:val="24"/>
        </w:rPr>
        <w:t xml:space="preserve">Notes or minutes of all WCRIFG </w:t>
      </w:r>
      <w:r w:rsidR="00935F1F">
        <w:rPr>
          <w:rFonts w:ascii="Arial" w:hAnsi="Arial" w:cs="Arial"/>
          <w:sz w:val="24"/>
          <w:szCs w:val="24"/>
        </w:rPr>
        <w:t xml:space="preserve">Management </w:t>
      </w:r>
      <w:r>
        <w:rPr>
          <w:rFonts w:ascii="Arial" w:hAnsi="Arial" w:cs="Arial"/>
          <w:sz w:val="24"/>
          <w:szCs w:val="24"/>
        </w:rPr>
        <w:t>Committee meetings provide records of each event and are made publicly available on the WCRIFG Web site.</w:t>
      </w:r>
      <w:r w:rsidR="00935F1F">
        <w:rPr>
          <w:rFonts w:ascii="Arial" w:hAnsi="Arial" w:cs="Arial"/>
          <w:sz w:val="24"/>
          <w:szCs w:val="24"/>
        </w:rPr>
        <w:t xml:space="preserve"> </w:t>
      </w:r>
    </w:p>
    <w:p w14:paraId="3085372F" w14:textId="77777777" w:rsidR="00506D1D" w:rsidRDefault="00506D1D" w:rsidP="001E1BD7">
      <w:pPr>
        <w:spacing w:line="256" w:lineRule="auto"/>
        <w:rPr>
          <w:rFonts w:ascii="Arial" w:hAnsi="Arial" w:cs="Arial"/>
          <w:b/>
          <w:sz w:val="24"/>
          <w:szCs w:val="24"/>
        </w:rPr>
      </w:pPr>
    </w:p>
    <w:p w14:paraId="01A2E2FD" w14:textId="77777777" w:rsidR="003003C3" w:rsidRDefault="00891744" w:rsidP="001E1BD7">
      <w:pPr>
        <w:spacing w:line="256" w:lineRule="auto"/>
        <w:rPr>
          <w:rFonts w:ascii="Arial" w:hAnsi="Arial" w:cs="Arial"/>
          <w:b/>
          <w:sz w:val="24"/>
          <w:szCs w:val="24"/>
        </w:rPr>
      </w:pPr>
      <w:r>
        <w:rPr>
          <w:rFonts w:ascii="Arial" w:hAnsi="Arial" w:cs="Arial"/>
          <w:b/>
          <w:sz w:val="24"/>
          <w:szCs w:val="24"/>
        </w:rPr>
        <w:t xml:space="preserve">Development and Purpose </w:t>
      </w:r>
    </w:p>
    <w:p w14:paraId="60EAC060" w14:textId="086C5CF9" w:rsidR="002251A1" w:rsidRDefault="002251A1" w:rsidP="001E1BD7">
      <w:pPr>
        <w:spacing w:line="256" w:lineRule="auto"/>
        <w:rPr>
          <w:rFonts w:ascii="Arial" w:hAnsi="Arial" w:cs="Arial"/>
          <w:sz w:val="24"/>
          <w:szCs w:val="24"/>
        </w:rPr>
      </w:pPr>
      <w:r>
        <w:rPr>
          <w:rFonts w:ascii="Arial" w:hAnsi="Arial" w:cs="Arial"/>
          <w:sz w:val="24"/>
          <w:szCs w:val="24"/>
        </w:rPr>
        <w:t>This plan has been developed from vario</w:t>
      </w:r>
      <w:r w:rsidR="00A67514">
        <w:rPr>
          <w:rFonts w:ascii="Arial" w:hAnsi="Arial" w:cs="Arial"/>
          <w:sz w:val="24"/>
          <w:szCs w:val="24"/>
        </w:rPr>
        <w:t>us inputs including the review</w:t>
      </w:r>
      <w:r w:rsidR="00580E50">
        <w:rPr>
          <w:rFonts w:ascii="Arial" w:hAnsi="Arial" w:cs="Arial"/>
          <w:sz w:val="24"/>
          <w:szCs w:val="24"/>
        </w:rPr>
        <w:t xml:space="preserve"> of </w:t>
      </w:r>
      <w:r w:rsidR="00414297">
        <w:rPr>
          <w:rFonts w:ascii="Arial" w:hAnsi="Arial" w:cs="Arial"/>
          <w:sz w:val="24"/>
          <w:szCs w:val="24"/>
        </w:rPr>
        <w:t>SW</w:t>
      </w:r>
      <w:r>
        <w:rPr>
          <w:rFonts w:ascii="Arial" w:hAnsi="Arial" w:cs="Arial"/>
          <w:sz w:val="24"/>
          <w:szCs w:val="24"/>
        </w:rPr>
        <w:t xml:space="preserve">IFG </w:t>
      </w:r>
      <w:r w:rsidR="00414297">
        <w:rPr>
          <w:rFonts w:ascii="Arial" w:hAnsi="Arial" w:cs="Arial"/>
          <w:sz w:val="24"/>
          <w:szCs w:val="24"/>
        </w:rPr>
        <w:t xml:space="preserve">&amp; NWIFG </w:t>
      </w:r>
      <w:r>
        <w:rPr>
          <w:rFonts w:ascii="Arial" w:hAnsi="Arial" w:cs="Arial"/>
          <w:sz w:val="24"/>
          <w:szCs w:val="24"/>
        </w:rPr>
        <w:t>p</w:t>
      </w:r>
      <w:r w:rsidR="00587A17">
        <w:rPr>
          <w:rFonts w:ascii="Arial" w:hAnsi="Arial" w:cs="Arial"/>
          <w:sz w:val="24"/>
          <w:szCs w:val="24"/>
        </w:rPr>
        <w:t>lans published in 2012 namely</w:t>
      </w:r>
      <w:r>
        <w:rPr>
          <w:rFonts w:ascii="Arial" w:hAnsi="Arial" w:cs="Arial"/>
          <w:sz w:val="24"/>
          <w:szCs w:val="24"/>
        </w:rPr>
        <w:t xml:space="preserve"> Clyde</w:t>
      </w:r>
      <w:r w:rsidR="00660B59">
        <w:rPr>
          <w:rFonts w:ascii="Arial" w:hAnsi="Arial" w:cs="Arial"/>
          <w:vertAlign w:val="superscript"/>
        </w:rPr>
        <w:t>3</w:t>
      </w:r>
      <w:r>
        <w:rPr>
          <w:rFonts w:ascii="Arial" w:hAnsi="Arial" w:cs="Arial"/>
          <w:sz w:val="24"/>
          <w:szCs w:val="24"/>
        </w:rPr>
        <w:t>, Small Isles and Mull</w:t>
      </w:r>
      <w:r w:rsidR="00660B59">
        <w:rPr>
          <w:rFonts w:ascii="Arial" w:hAnsi="Arial" w:cs="Arial"/>
          <w:vertAlign w:val="superscript"/>
        </w:rPr>
        <w:t>4</w:t>
      </w:r>
      <w:r w:rsidR="00414297">
        <w:rPr>
          <w:rFonts w:ascii="Arial" w:hAnsi="Arial" w:cs="Arial"/>
          <w:sz w:val="24"/>
          <w:szCs w:val="24"/>
        </w:rPr>
        <w:t>,</w:t>
      </w:r>
      <w:r>
        <w:rPr>
          <w:rFonts w:ascii="Arial" w:hAnsi="Arial" w:cs="Arial"/>
          <w:sz w:val="24"/>
          <w:szCs w:val="24"/>
        </w:rPr>
        <w:t xml:space="preserve"> and North W</w:t>
      </w:r>
      <w:r w:rsidR="00414297">
        <w:rPr>
          <w:rFonts w:ascii="Arial" w:hAnsi="Arial" w:cs="Arial"/>
          <w:sz w:val="24"/>
          <w:szCs w:val="24"/>
        </w:rPr>
        <w:t>est</w:t>
      </w:r>
      <w:r w:rsidR="00660B59">
        <w:rPr>
          <w:rFonts w:ascii="Arial" w:hAnsi="Arial" w:cs="Arial"/>
          <w:vertAlign w:val="superscript"/>
        </w:rPr>
        <w:t>5</w:t>
      </w:r>
      <w:r w:rsidR="00414297">
        <w:rPr>
          <w:rFonts w:ascii="Arial" w:hAnsi="Arial" w:cs="Arial"/>
          <w:sz w:val="24"/>
          <w:szCs w:val="24"/>
        </w:rPr>
        <w:t>. Contributions from</w:t>
      </w:r>
      <w:r>
        <w:rPr>
          <w:rFonts w:ascii="Arial" w:hAnsi="Arial" w:cs="Arial"/>
          <w:sz w:val="24"/>
          <w:szCs w:val="24"/>
        </w:rPr>
        <w:t xml:space="preserve"> facilitated workshops</w:t>
      </w:r>
      <w:r w:rsidR="00414297">
        <w:rPr>
          <w:rFonts w:ascii="Arial" w:hAnsi="Arial" w:cs="Arial"/>
          <w:sz w:val="24"/>
          <w:szCs w:val="24"/>
        </w:rPr>
        <w:t xml:space="preserve"> </w:t>
      </w:r>
      <w:r w:rsidR="00587A17">
        <w:rPr>
          <w:rFonts w:ascii="Arial" w:hAnsi="Arial" w:cs="Arial"/>
          <w:sz w:val="24"/>
          <w:szCs w:val="24"/>
        </w:rPr>
        <w:t xml:space="preserve">held during 2016 </w:t>
      </w:r>
      <w:r w:rsidR="00496C35">
        <w:rPr>
          <w:rFonts w:ascii="Arial" w:hAnsi="Arial" w:cs="Arial"/>
          <w:sz w:val="24"/>
          <w:szCs w:val="24"/>
        </w:rPr>
        <w:t xml:space="preserve">(Mull, Newton Stewart &amp; Inverness) </w:t>
      </w:r>
      <w:r w:rsidR="00414297">
        <w:rPr>
          <w:rFonts w:ascii="Arial" w:hAnsi="Arial" w:cs="Arial"/>
          <w:sz w:val="24"/>
          <w:szCs w:val="24"/>
        </w:rPr>
        <w:t>as well as</w:t>
      </w:r>
      <w:r>
        <w:rPr>
          <w:rFonts w:ascii="Arial" w:hAnsi="Arial" w:cs="Arial"/>
          <w:sz w:val="24"/>
          <w:szCs w:val="24"/>
        </w:rPr>
        <w:t xml:space="preserve"> co</w:t>
      </w:r>
      <w:r w:rsidR="00B92189">
        <w:rPr>
          <w:rFonts w:ascii="Arial" w:hAnsi="Arial" w:cs="Arial"/>
          <w:sz w:val="24"/>
          <w:szCs w:val="24"/>
        </w:rPr>
        <w:t xml:space="preserve">mmittee and </w:t>
      </w:r>
      <w:r>
        <w:rPr>
          <w:rFonts w:ascii="Arial" w:hAnsi="Arial" w:cs="Arial"/>
          <w:sz w:val="24"/>
          <w:szCs w:val="24"/>
        </w:rPr>
        <w:t>subcommittee meetings</w:t>
      </w:r>
      <w:r w:rsidR="00414297">
        <w:rPr>
          <w:rFonts w:ascii="Arial" w:hAnsi="Arial" w:cs="Arial"/>
          <w:sz w:val="24"/>
          <w:szCs w:val="24"/>
        </w:rPr>
        <w:t xml:space="preserve"> have also informed the plan</w:t>
      </w:r>
      <w:r w:rsidR="00496C35">
        <w:rPr>
          <w:rFonts w:ascii="Arial" w:hAnsi="Arial" w:cs="Arial"/>
          <w:sz w:val="24"/>
          <w:szCs w:val="24"/>
        </w:rPr>
        <w:t>. Unlike</w:t>
      </w:r>
      <w:r w:rsidR="00286111">
        <w:rPr>
          <w:rFonts w:ascii="Arial" w:hAnsi="Arial" w:cs="Arial"/>
          <w:sz w:val="24"/>
          <w:szCs w:val="24"/>
        </w:rPr>
        <w:t xml:space="preserve"> earlier</w:t>
      </w:r>
      <w:r w:rsidR="00B92189">
        <w:rPr>
          <w:rFonts w:ascii="Arial" w:hAnsi="Arial" w:cs="Arial"/>
          <w:sz w:val="24"/>
          <w:szCs w:val="24"/>
        </w:rPr>
        <w:t xml:space="preserve"> plans</w:t>
      </w:r>
      <w:r w:rsidR="00587A17">
        <w:rPr>
          <w:rFonts w:ascii="Arial" w:hAnsi="Arial" w:cs="Arial"/>
          <w:sz w:val="24"/>
          <w:szCs w:val="24"/>
        </w:rPr>
        <w:t>,</w:t>
      </w:r>
      <w:r w:rsidR="00B92189">
        <w:rPr>
          <w:rFonts w:ascii="Arial" w:hAnsi="Arial" w:cs="Arial"/>
          <w:sz w:val="24"/>
          <w:szCs w:val="24"/>
        </w:rPr>
        <w:t xml:space="preserve"> this</w:t>
      </w:r>
      <w:r w:rsidR="00414297">
        <w:rPr>
          <w:rFonts w:ascii="Arial" w:hAnsi="Arial" w:cs="Arial"/>
          <w:sz w:val="24"/>
          <w:szCs w:val="24"/>
        </w:rPr>
        <w:t xml:space="preserve"> </w:t>
      </w:r>
      <w:r w:rsidR="00587A17">
        <w:rPr>
          <w:rFonts w:ascii="Arial" w:hAnsi="Arial" w:cs="Arial"/>
          <w:sz w:val="24"/>
          <w:szCs w:val="24"/>
        </w:rPr>
        <w:t xml:space="preserve">fisheries management </w:t>
      </w:r>
      <w:r w:rsidR="00414297">
        <w:rPr>
          <w:rFonts w:ascii="Arial" w:hAnsi="Arial" w:cs="Arial"/>
          <w:sz w:val="24"/>
          <w:szCs w:val="24"/>
        </w:rPr>
        <w:t>plan applies to</w:t>
      </w:r>
      <w:r w:rsidR="00935F1F">
        <w:rPr>
          <w:rFonts w:ascii="Arial" w:hAnsi="Arial" w:cs="Arial"/>
          <w:sz w:val="24"/>
          <w:szCs w:val="24"/>
        </w:rPr>
        <w:t xml:space="preserve"> the entire WCRIFG region</w:t>
      </w:r>
      <w:r>
        <w:rPr>
          <w:rFonts w:ascii="Arial" w:hAnsi="Arial" w:cs="Arial"/>
          <w:sz w:val="24"/>
          <w:szCs w:val="24"/>
        </w:rPr>
        <w:t xml:space="preserve"> </w:t>
      </w:r>
      <w:r w:rsidR="00935F1F">
        <w:rPr>
          <w:rFonts w:ascii="Arial" w:hAnsi="Arial" w:cs="Arial"/>
          <w:sz w:val="24"/>
          <w:szCs w:val="24"/>
        </w:rPr>
        <w:t xml:space="preserve">including areas such as Solway </w:t>
      </w:r>
      <w:r w:rsidR="00286111">
        <w:rPr>
          <w:rFonts w:ascii="Arial" w:hAnsi="Arial" w:cs="Arial"/>
          <w:sz w:val="24"/>
          <w:szCs w:val="24"/>
        </w:rPr>
        <w:t xml:space="preserve">which was not included in the original pilot </w:t>
      </w:r>
      <w:r w:rsidR="007D00D6">
        <w:rPr>
          <w:rFonts w:ascii="Arial" w:hAnsi="Arial" w:cs="Arial"/>
          <w:sz w:val="24"/>
          <w:szCs w:val="24"/>
        </w:rPr>
        <w:t>R</w:t>
      </w:r>
      <w:r w:rsidR="007B2E12">
        <w:rPr>
          <w:rFonts w:ascii="Arial" w:hAnsi="Arial" w:cs="Arial"/>
          <w:sz w:val="24"/>
          <w:szCs w:val="24"/>
        </w:rPr>
        <w:t xml:space="preserve">IFG </w:t>
      </w:r>
      <w:r w:rsidR="00286111">
        <w:rPr>
          <w:rFonts w:ascii="Arial" w:hAnsi="Arial" w:cs="Arial"/>
          <w:sz w:val="24"/>
          <w:szCs w:val="24"/>
        </w:rPr>
        <w:t xml:space="preserve">planning process. The </w:t>
      </w:r>
      <w:r w:rsidR="007B2E12">
        <w:rPr>
          <w:rFonts w:ascii="Arial" w:hAnsi="Arial" w:cs="Arial"/>
          <w:sz w:val="24"/>
          <w:szCs w:val="24"/>
        </w:rPr>
        <w:t xml:space="preserve">latest </w:t>
      </w:r>
      <w:r w:rsidR="00286111">
        <w:rPr>
          <w:rFonts w:ascii="Arial" w:hAnsi="Arial" w:cs="Arial"/>
          <w:sz w:val="24"/>
          <w:szCs w:val="24"/>
        </w:rPr>
        <w:t>Fisheries Management Plan</w:t>
      </w:r>
      <w:r>
        <w:rPr>
          <w:rFonts w:ascii="Arial" w:hAnsi="Arial" w:cs="Arial"/>
          <w:sz w:val="24"/>
          <w:szCs w:val="24"/>
        </w:rPr>
        <w:t xml:space="preserve"> </w:t>
      </w:r>
      <w:r w:rsidR="00286111">
        <w:rPr>
          <w:rFonts w:ascii="Arial" w:hAnsi="Arial" w:cs="Arial"/>
          <w:sz w:val="24"/>
          <w:szCs w:val="24"/>
        </w:rPr>
        <w:t>is</w:t>
      </w:r>
      <w:r>
        <w:rPr>
          <w:rFonts w:ascii="Arial" w:hAnsi="Arial" w:cs="Arial"/>
          <w:sz w:val="24"/>
          <w:szCs w:val="24"/>
        </w:rPr>
        <w:t xml:space="preserve"> a flexible </w:t>
      </w:r>
      <w:r w:rsidR="00660B59">
        <w:rPr>
          <w:rFonts w:ascii="Arial" w:hAnsi="Arial" w:cs="Arial"/>
          <w:sz w:val="24"/>
          <w:szCs w:val="24"/>
        </w:rPr>
        <w:t xml:space="preserve">rolling </w:t>
      </w:r>
      <w:r>
        <w:rPr>
          <w:rFonts w:ascii="Arial" w:hAnsi="Arial" w:cs="Arial"/>
          <w:sz w:val="24"/>
          <w:szCs w:val="24"/>
        </w:rPr>
        <w:t xml:space="preserve">document </w:t>
      </w:r>
      <w:r w:rsidR="00286111">
        <w:rPr>
          <w:rFonts w:ascii="Arial" w:hAnsi="Arial" w:cs="Arial"/>
          <w:sz w:val="24"/>
          <w:szCs w:val="24"/>
        </w:rPr>
        <w:t xml:space="preserve">which will </w:t>
      </w:r>
      <w:r w:rsidR="00496C35">
        <w:rPr>
          <w:rFonts w:ascii="Arial" w:hAnsi="Arial" w:cs="Arial"/>
          <w:sz w:val="24"/>
          <w:szCs w:val="24"/>
        </w:rPr>
        <w:t>be subject to ongoing review</w:t>
      </w:r>
      <w:r w:rsidR="007B2E12">
        <w:rPr>
          <w:rFonts w:ascii="Arial" w:hAnsi="Arial" w:cs="Arial"/>
          <w:sz w:val="24"/>
          <w:szCs w:val="24"/>
        </w:rPr>
        <w:t xml:space="preserve"> by the WCRIFG Management C</w:t>
      </w:r>
      <w:r w:rsidR="00286111">
        <w:rPr>
          <w:rFonts w:ascii="Arial" w:hAnsi="Arial" w:cs="Arial"/>
          <w:sz w:val="24"/>
          <w:szCs w:val="24"/>
        </w:rPr>
        <w:t xml:space="preserve">ommittee </w:t>
      </w:r>
      <w:r w:rsidR="00414297">
        <w:rPr>
          <w:rFonts w:ascii="Arial" w:hAnsi="Arial" w:cs="Arial"/>
          <w:sz w:val="24"/>
          <w:szCs w:val="24"/>
        </w:rPr>
        <w:t>allowing it to</w:t>
      </w:r>
      <w:r>
        <w:rPr>
          <w:rFonts w:ascii="Arial" w:hAnsi="Arial" w:cs="Arial"/>
          <w:sz w:val="24"/>
          <w:szCs w:val="24"/>
        </w:rPr>
        <w:t xml:space="preserve"> evolve as </w:t>
      </w:r>
      <w:r w:rsidR="00496C35">
        <w:rPr>
          <w:rFonts w:ascii="Arial" w:hAnsi="Arial" w:cs="Arial"/>
          <w:sz w:val="24"/>
          <w:szCs w:val="24"/>
        </w:rPr>
        <w:t xml:space="preserve">actions are addressed or new </w:t>
      </w:r>
      <w:r>
        <w:rPr>
          <w:rFonts w:ascii="Arial" w:hAnsi="Arial" w:cs="Arial"/>
          <w:sz w:val="24"/>
          <w:szCs w:val="24"/>
        </w:rPr>
        <w:t xml:space="preserve">developments </w:t>
      </w:r>
      <w:r w:rsidR="001E4C33">
        <w:rPr>
          <w:rFonts w:ascii="Arial" w:hAnsi="Arial" w:cs="Arial"/>
          <w:sz w:val="24"/>
          <w:szCs w:val="24"/>
        </w:rPr>
        <w:t xml:space="preserve">or issues </w:t>
      </w:r>
      <w:r w:rsidR="00496C35">
        <w:rPr>
          <w:rFonts w:ascii="Arial" w:hAnsi="Arial" w:cs="Arial"/>
          <w:sz w:val="24"/>
          <w:szCs w:val="24"/>
        </w:rPr>
        <w:t>arise</w:t>
      </w:r>
      <w:r w:rsidR="00414297">
        <w:rPr>
          <w:rFonts w:ascii="Arial" w:hAnsi="Arial" w:cs="Arial"/>
          <w:sz w:val="24"/>
          <w:szCs w:val="24"/>
        </w:rPr>
        <w:t xml:space="preserve">. </w:t>
      </w:r>
    </w:p>
    <w:p w14:paraId="28E3131F" w14:textId="4037746E" w:rsidR="00A67514" w:rsidRDefault="00286111" w:rsidP="001E1BD7">
      <w:pPr>
        <w:spacing w:line="256" w:lineRule="auto"/>
        <w:rPr>
          <w:rFonts w:ascii="Arial" w:hAnsi="Arial" w:cs="Arial"/>
          <w:sz w:val="24"/>
          <w:szCs w:val="24"/>
        </w:rPr>
      </w:pPr>
      <w:r>
        <w:rPr>
          <w:rFonts w:ascii="Arial" w:hAnsi="Arial" w:cs="Arial"/>
          <w:sz w:val="24"/>
          <w:szCs w:val="24"/>
        </w:rPr>
        <w:t>Primarily, t</w:t>
      </w:r>
      <w:r w:rsidR="00441DB5">
        <w:rPr>
          <w:rFonts w:ascii="Arial" w:hAnsi="Arial" w:cs="Arial"/>
          <w:sz w:val="24"/>
          <w:szCs w:val="24"/>
        </w:rPr>
        <w:t>he plan aims t</w:t>
      </w:r>
      <w:r w:rsidR="00441DB5" w:rsidRPr="00441DB5">
        <w:rPr>
          <w:rFonts w:ascii="Arial" w:hAnsi="Arial" w:cs="Arial"/>
          <w:sz w:val="24"/>
          <w:szCs w:val="24"/>
        </w:rPr>
        <w:t xml:space="preserve">o deliver </w:t>
      </w:r>
      <w:r w:rsidR="00441DB5">
        <w:rPr>
          <w:rFonts w:ascii="Arial" w:hAnsi="Arial" w:cs="Arial"/>
          <w:sz w:val="24"/>
          <w:szCs w:val="24"/>
        </w:rPr>
        <w:t xml:space="preserve">the sustainable use of </w:t>
      </w:r>
      <w:r w:rsidR="00441DB5" w:rsidRPr="00441DB5">
        <w:rPr>
          <w:rFonts w:ascii="Arial" w:hAnsi="Arial" w:cs="Arial"/>
          <w:sz w:val="24"/>
          <w:szCs w:val="24"/>
        </w:rPr>
        <w:t>natural resource</w:t>
      </w:r>
      <w:r w:rsidR="00441DB5">
        <w:rPr>
          <w:rFonts w:ascii="Arial" w:hAnsi="Arial" w:cs="Arial"/>
          <w:sz w:val="24"/>
          <w:szCs w:val="24"/>
        </w:rPr>
        <w:t>s</w:t>
      </w:r>
      <w:r w:rsidR="00441DB5" w:rsidRPr="00441DB5">
        <w:rPr>
          <w:rFonts w:ascii="Arial" w:hAnsi="Arial" w:cs="Arial"/>
          <w:sz w:val="24"/>
          <w:szCs w:val="24"/>
        </w:rPr>
        <w:t xml:space="preserve"> recognising national and international obligations, and safeguarding fish stocks while optimising the economic return for inshore fisheries and dependent communities</w:t>
      </w:r>
      <w:r w:rsidR="00441DB5">
        <w:rPr>
          <w:rFonts w:ascii="Arial" w:hAnsi="Arial" w:cs="Arial"/>
          <w:sz w:val="24"/>
          <w:szCs w:val="24"/>
        </w:rPr>
        <w:t xml:space="preserve">. To achieve this there are </w:t>
      </w:r>
      <w:r w:rsidR="00414297">
        <w:rPr>
          <w:rFonts w:ascii="Arial" w:hAnsi="Arial" w:cs="Arial"/>
          <w:sz w:val="24"/>
          <w:szCs w:val="24"/>
        </w:rPr>
        <w:t xml:space="preserve">overarching </w:t>
      </w:r>
      <w:r w:rsidR="002251A1">
        <w:rPr>
          <w:rFonts w:ascii="Arial" w:hAnsi="Arial" w:cs="Arial"/>
          <w:sz w:val="24"/>
          <w:szCs w:val="24"/>
        </w:rPr>
        <w:t>strategic objective whi</w:t>
      </w:r>
      <w:r w:rsidR="001E4C33">
        <w:rPr>
          <w:rFonts w:ascii="Arial" w:hAnsi="Arial" w:cs="Arial"/>
          <w:sz w:val="24"/>
          <w:szCs w:val="24"/>
        </w:rPr>
        <w:t xml:space="preserve">ch are </w:t>
      </w:r>
      <w:r w:rsidR="002251A1">
        <w:rPr>
          <w:rFonts w:ascii="Arial" w:hAnsi="Arial" w:cs="Arial"/>
          <w:sz w:val="24"/>
          <w:szCs w:val="24"/>
        </w:rPr>
        <w:t>consistent with</w:t>
      </w:r>
      <w:r w:rsidR="001E4C33">
        <w:rPr>
          <w:rFonts w:ascii="Arial" w:hAnsi="Arial" w:cs="Arial"/>
          <w:sz w:val="24"/>
          <w:szCs w:val="24"/>
        </w:rPr>
        <w:t xml:space="preserve"> </w:t>
      </w:r>
      <w:r w:rsidR="00CD750B">
        <w:rPr>
          <w:rFonts w:ascii="Arial" w:hAnsi="Arial" w:cs="Arial"/>
          <w:sz w:val="24"/>
          <w:szCs w:val="24"/>
        </w:rPr>
        <w:t xml:space="preserve">earlier </w:t>
      </w:r>
      <w:r w:rsidR="007D00D6">
        <w:rPr>
          <w:rFonts w:ascii="Arial" w:hAnsi="Arial" w:cs="Arial"/>
          <w:sz w:val="24"/>
          <w:szCs w:val="24"/>
        </w:rPr>
        <w:t>R</w:t>
      </w:r>
      <w:r w:rsidR="00CD750B">
        <w:rPr>
          <w:rFonts w:ascii="Arial" w:hAnsi="Arial" w:cs="Arial"/>
          <w:sz w:val="24"/>
          <w:szCs w:val="24"/>
        </w:rPr>
        <w:t>IFG plans</w:t>
      </w:r>
      <w:r w:rsidR="00496C35">
        <w:rPr>
          <w:rFonts w:ascii="Arial" w:hAnsi="Arial" w:cs="Arial"/>
          <w:sz w:val="24"/>
          <w:szCs w:val="24"/>
        </w:rPr>
        <w:t xml:space="preserve"> as these</w:t>
      </w:r>
      <w:r>
        <w:rPr>
          <w:rFonts w:ascii="Arial" w:hAnsi="Arial" w:cs="Arial"/>
          <w:sz w:val="24"/>
          <w:szCs w:val="24"/>
        </w:rPr>
        <w:t xml:space="preserve"> </w:t>
      </w:r>
      <w:r w:rsidR="007B2E12">
        <w:rPr>
          <w:rFonts w:ascii="Arial" w:hAnsi="Arial" w:cs="Arial"/>
          <w:sz w:val="24"/>
          <w:szCs w:val="24"/>
        </w:rPr>
        <w:t>generally remain</w:t>
      </w:r>
      <w:r w:rsidR="00B92189">
        <w:rPr>
          <w:rFonts w:ascii="Arial" w:hAnsi="Arial" w:cs="Arial"/>
          <w:sz w:val="24"/>
          <w:szCs w:val="24"/>
        </w:rPr>
        <w:t xml:space="preserve"> </w:t>
      </w:r>
      <w:r w:rsidR="007B2E12">
        <w:rPr>
          <w:rFonts w:ascii="Arial" w:hAnsi="Arial" w:cs="Arial"/>
          <w:sz w:val="24"/>
          <w:szCs w:val="24"/>
        </w:rPr>
        <w:t>current</w:t>
      </w:r>
      <w:r w:rsidR="00CD750B">
        <w:rPr>
          <w:rFonts w:ascii="Arial" w:hAnsi="Arial" w:cs="Arial"/>
          <w:sz w:val="24"/>
          <w:szCs w:val="24"/>
        </w:rPr>
        <w:t xml:space="preserve">. </w:t>
      </w:r>
      <w:r>
        <w:rPr>
          <w:rFonts w:ascii="Arial" w:hAnsi="Arial" w:cs="Arial"/>
          <w:sz w:val="24"/>
          <w:szCs w:val="24"/>
        </w:rPr>
        <w:t xml:space="preserve"> </w:t>
      </w:r>
    </w:p>
    <w:p w14:paraId="2A614EF3" w14:textId="77777777" w:rsidR="00286111" w:rsidRDefault="00286111" w:rsidP="001E1BD7">
      <w:pPr>
        <w:spacing w:line="256" w:lineRule="auto"/>
        <w:rPr>
          <w:rFonts w:ascii="Arial" w:hAnsi="Arial" w:cs="Arial"/>
          <w:sz w:val="24"/>
          <w:szCs w:val="24"/>
        </w:rPr>
      </w:pPr>
    </w:p>
    <w:p w14:paraId="721E8D13" w14:textId="77777777" w:rsidR="00414297" w:rsidRPr="00414297" w:rsidRDefault="00414297" w:rsidP="001E1BD7">
      <w:pPr>
        <w:spacing w:line="256" w:lineRule="auto"/>
        <w:rPr>
          <w:rFonts w:ascii="Arial" w:hAnsi="Arial" w:cs="Arial"/>
          <w:b/>
          <w:sz w:val="24"/>
          <w:szCs w:val="24"/>
        </w:rPr>
      </w:pPr>
      <w:r>
        <w:rPr>
          <w:rFonts w:ascii="Arial" w:hAnsi="Arial" w:cs="Arial"/>
          <w:b/>
          <w:sz w:val="24"/>
          <w:szCs w:val="24"/>
        </w:rPr>
        <w:t>Overarching Strategic</w:t>
      </w:r>
      <w:r w:rsidRPr="00414297">
        <w:rPr>
          <w:rFonts w:ascii="Arial" w:hAnsi="Arial" w:cs="Arial"/>
          <w:b/>
          <w:sz w:val="24"/>
          <w:szCs w:val="24"/>
        </w:rPr>
        <w:t xml:space="preserve"> Objectives</w:t>
      </w:r>
    </w:p>
    <w:p w14:paraId="19171913" w14:textId="77777777" w:rsidR="00414297" w:rsidRPr="00414297" w:rsidRDefault="00414297" w:rsidP="00414297">
      <w:pPr>
        <w:pStyle w:val="ListParagraph"/>
        <w:numPr>
          <w:ilvl w:val="0"/>
          <w:numId w:val="2"/>
        </w:numPr>
        <w:jc w:val="both"/>
        <w:rPr>
          <w:rFonts w:ascii="Arial" w:hAnsi="Arial" w:cs="Arial"/>
          <w:sz w:val="24"/>
          <w:szCs w:val="24"/>
        </w:rPr>
      </w:pPr>
      <w:r>
        <w:rPr>
          <w:rFonts w:ascii="Arial" w:hAnsi="Arial" w:cs="Arial"/>
          <w:sz w:val="24"/>
          <w:szCs w:val="24"/>
        </w:rPr>
        <w:t>Biological</w:t>
      </w:r>
      <w:r w:rsidRPr="00414297">
        <w:rPr>
          <w:rFonts w:ascii="Arial" w:hAnsi="Arial" w:cs="Arial"/>
          <w:sz w:val="24"/>
          <w:szCs w:val="24"/>
        </w:rPr>
        <w:t xml:space="preserve"> - to conserve, enhance and restore com</w:t>
      </w:r>
      <w:r>
        <w:rPr>
          <w:rFonts w:ascii="Arial" w:hAnsi="Arial" w:cs="Arial"/>
          <w:sz w:val="24"/>
          <w:szCs w:val="24"/>
        </w:rPr>
        <w:t>mercial stocks in</w:t>
      </w:r>
      <w:r w:rsidRPr="00414297">
        <w:rPr>
          <w:rFonts w:ascii="Arial" w:hAnsi="Arial" w:cs="Arial"/>
          <w:sz w:val="24"/>
          <w:szCs w:val="24"/>
        </w:rPr>
        <w:t xml:space="preserve"> inshore </w:t>
      </w:r>
      <w:r>
        <w:rPr>
          <w:rFonts w:ascii="Arial" w:hAnsi="Arial" w:cs="Arial"/>
          <w:sz w:val="24"/>
          <w:szCs w:val="24"/>
        </w:rPr>
        <w:t>waters and the</w:t>
      </w:r>
      <w:r w:rsidRPr="00414297">
        <w:rPr>
          <w:rFonts w:ascii="Arial" w:hAnsi="Arial" w:cs="Arial"/>
          <w:sz w:val="24"/>
          <w:szCs w:val="24"/>
        </w:rPr>
        <w:t xml:space="preserve"> supporting ecosystem.</w:t>
      </w:r>
    </w:p>
    <w:p w14:paraId="2629BB74" w14:textId="77777777" w:rsidR="00414297" w:rsidRPr="00414297" w:rsidRDefault="00414297" w:rsidP="00414297">
      <w:pPr>
        <w:pStyle w:val="ListParagraph"/>
        <w:jc w:val="both"/>
        <w:rPr>
          <w:rFonts w:ascii="Arial" w:hAnsi="Arial" w:cs="Arial"/>
          <w:sz w:val="24"/>
          <w:szCs w:val="24"/>
        </w:rPr>
      </w:pPr>
    </w:p>
    <w:p w14:paraId="2A092AE8" w14:textId="77777777" w:rsidR="00414297" w:rsidRPr="00414297" w:rsidRDefault="00414297" w:rsidP="00414297">
      <w:pPr>
        <w:pStyle w:val="ListParagraph"/>
        <w:numPr>
          <w:ilvl w:val="0"/>
          <w:numId w:val="2"/>
        </w:numPr>
        <w:jc w:val="both"/>
        <w:rPr>
          <w:rFonts w:ascii="Arial" w:hAnsi="Arial" w:cs="Arial"/>
          <w:sz w:val="24"/>
          <w:szCs w:val="24"/>
        </w:rPr>
      </w:pPr>
      <w:r>
        <w:rPr>
          <w:rFonts w:ascii="Arial" w:hAnsi="Arial" w:cs="Arial"/>
          <w:sz w:val="24"/>
          <w:szCs w:val="24"/>
        </w:rPr>
        <w:t>Economical</w:t>
      </w:r>
      <w:r w:rsidRPr="00414297">
        <w:rPr>
          <w:rFonts w:ascii="Arial" w:hAnsi="Arial" w:cs="Arial"/>
          <w:sz w:val="24"/>
          <w:szCs w:val="24"/>
        </w:rPr>
        <w:t xml:space="preserve"> - to optimise long term and </w:t>
      </w:r>
      <w:r>
        <w:rPr>
          <w:rFonts w:ascii="Arial" w:hAnsi="Arial" w:cs="Arial"/>
          <w:sz w:val="24"/>
          <w:szCs w:val="24"/>
        </w:rPr>
        <w:t>sustained economic return to local coastal com</w:t>
      </w:r>
      <w:r w:rsidRPr="00414297">
        <w:rPr>
          <w:rFonts w:ascii="Arial" w:hAnsi="Arial" w:cs="Arial"/>
          <w:sz w:val="24"/>
          <w:szCs w:val="24"/>
        </w:rPr>
        <w:t xml:space="preserve">munities </w:t>
      </w:r>
      <w:r>
        <w:rPr>
          <w:rFonts w:ascii="Arial" w:hAnsi="Arial" w:cs="Arial"/>
          <w:sz w:val="24"/>
          <w:szCs w:val="24"/>
        </w:rPr>
        <w:t xml:space="preserve">that are </w:t>
      </w:r>
      <w:r w:rsidRPr="00414297">
        <w:rPr>
          <w:rFonts w:ascii="Arial" w:hAnsi="Arial" w:cs="Arial"/>
          <w:sz w:val="24"/>
          <w:szCs w:val="24"/>
        </w:rPr>
        <w:t>dependent on inshore fisheries, and to promote quality initiatives.</w:t>
      </w:r>
    </w:p>
    <w:p w14:paraId="3CBFD0FC" w14:textId="77777777" w:rsidR="00414297" w:rsidRPr="00414297" w:rsidRDefault="00414297" w:rsidP="00414297">
      <w:pPr>
        <w:pStyle w:val="ListParagraph"/>
        <w:rPr>
          <w:rFonts w:ascii="Arial" w:hAnsi="Arial" w:cs="Arial"/>
          <w:sz w:val="24"/>
          <w:szCs w:val="24"/>
        </w:rPr>
      </w:pPr>
    </w:p>
    <w:p w14:paraId="25C1310F" w14:textId="77777777" w:rsidR="00414297" w:rsidRDefault="00414297" w:rsidP="00414297">
      <w:pPr>
        <w:pStyle w:val="ListParagraph"/>
        <w:numPr>
          <w:ilvl w:val="0"/>
          <w:numId w:val="2"/>
        </w:numPr>
        <w:jc w:val="both"/>
        <w:rPr>
          <w:rFonts w:ascii="Arial" w:hAnsi="Arial" w:cs="Arial"/>
          <w:sz w:val="24"/>
          <w:szCs w:val="24"/>
        </w:rPr>
      </w:pPr>
      <w:r>
        <w:rPr>
          <w:rFonts w:ascii="Arial" w:hAnsi="Arial" w:cs="Arial"/>
          <w:sz w:val="24"/>
          <w:szCs w:val="24"/>
        </w:rPr>
        <w:t>Environmental</w:t>
      </w:r>
      <w:r w:rsidRPr="00414297">
        <w:rPr>
          <w:rFonts w:ascii="Arial" w:hAnsi="Arial" w:cs="Arial"/>
          <w:sz w:val="24"/>
          <w:szCs w:val="24"/>
        </w:rPr>
        <w:t xml:space="preserve"> - to maintain and restore the quality of the inshore marine environment</w:t>
      </w:r>
      <w:r w:rsidR="00587A17">
        <w:rPr>
          <w:rFonts w:ascii="Arial" w:hAnsi="Arial" w:cs="Arial"/>
          <w:sz w:val="24"/>
          <w:szCs w:val="24"/>
        </w:rPr>
        <w:t>.</w:t>
      </w:r>
    </w:p>
    <w:p w14:paraId="7F83DA4C" w14:textId="77777777" w:rsidR="00414297" w:rsidRPr="00414297" w:rsidRDefault="00414297" w:rsidP="00414297">
      <w:pPr>
        <w:jc w:val="both"/>
        <w:rPr>
          <w:rFonts w:ascii="Arial" w:hAnsi="Arial" w:cs="Arial"/>
          <w:sz w:val="24"/>
          <w:szCs w:val="24"/>
        </w:rPr>
      </w:pPr>
    </w:p>
    <w:p w14:paraId="005A8B40" w14:textId="77777777" w:rsidR="00A707C5" w:rsidRPr="00414297" w:rsidRDefault="00414297">
      <w:pPr>
        <w:rPr>
          <w:rFonts w:ascii="Arial" w:hAnsi="Arial" w:cs="Arial"/>
          <w:b/>
          <w:sz w:val="24"/>
          <w:szCs w:val="24"/>
        </w:rPr>
      </w:pPr>
      <w:r>
        <w:rPr>
          <w:rFonts w:ascii="Arial" w:hAnsi="Arial" w:cs="Arial"/>
          <w:b/>
          <w:sz w:val="24"/>
          <w:szCs w:val="24"/>
        </w:rPr>
        <w:t>Aims</w:t>
      </w:r>
      <w:r w:rsidR="00506D1D">
        <w:rPr>
          <w:rFonts w:ascii="Arial" w:hAnsi="Arial" w:cs="Arial"/>
          <w:b/>
          <w:sz w:val="24"/>
          <w:szCs w:val="24"/>
        </w:rPr>
        <w:t xml:space="preserve"> </w:t>
      </w:r>
    </w:p>
    <w:p w14:paraId="2C9CD09F" w14:textId="77777777" w:rsidR="00441DB5" w:rsidRDefault="00506D1D" w:rsidP="007B2E12">
      <w:pPr>
        <w:spacing w:line="256" w:lineRule="auto"/>
        <w:rPr>
          <w:rFonts w:ascii="Arial" w:hAnsi="Arial" w:cs="Arial"/>
          <w:sz w:val="24"/>
          <w:szCs w:val="24"/>
        </w:rPr>
      </w:pPr>
      <w:r>
        <w:rPr>
          <w:rFonts w:ascii="Arial" w:hAnsi="Arial" w:cs="Arial"/>
          <w:sz w:val="24"/>
          <w:szCs w:val="24"/>
        </w:rPr>
        <w:t xml:space="preserve">Aims </w:t>
      </w:r>
      <w:r w:rsidRPr="00286111">
        <w:rPr>
          <w:rFonts w:ascii="Arial" w:hAnsi="Arial" w:cs="Arial"/>
          <w:sz w:val="24"/>
          <w:szCs w:val="24"/>
        </w:rPr>
        <w:t xml:space="preserve">define areas that have been identified for consideration or action </w:t>
      </w:r>
      <w:r>
        <w:rPr>
          <w:rFonts w:ascii="Arial" w:hAnsi="Arial" w:cs="Arial"/>
          <w:sz w:val="24"/>
          <w:szCs w:val="24"/>
        </w:rPr>
        <w:t>within the plan. A</w:t>
      </w:r>
      <w:r w:rsidR="00AA47DE">
        <w:rPr>
          <w:rFonts w:ascii="Arial" w:hAnsi="Arial" w:cs="Arial"/>
          <w:sz w:val="24"/>
          <w:szCs w:val="24"/>
        </w:rPr>
        <w:t xml:space="preserve">ims have been </w:t>
      </w:r>
      <w:r w:rsidR="009E0087">
        <w:rPr>
          <w:rFonts w:ascii="Arial" w:hAnsi="Arial" w:cs="Arial"/>
          <w:sz w:val="24"/>
          <w:szCs w:val="24"/>
        </w:rPr>
        <w:t>split</w:t>
      </w:r>
      <w:r w:rsidR="00900C80">
        <w:rPr>
          <w:rFonts w:ascii="Arial" w:hAnsi="Arial" w:cs="Arial"/>
          <w:sz w:val="24"/>
          <w:szCs w:val="24"/>
        </w:rPr>
        <w:t xml:space="preserve"> into those which are general </w:t>
      </w:r>
      <w:r w:rsidR="00441DB5">
        <w:rPr>
          <w:rFonts w:ascii="Arial" w:hAnsi="Arial" w:cs="Arial"/>
          <w:sz w:val="24"/>
          <w:szCs w:val="24"/>
        </w:rPr>
        <w:t>applying</w:t>
      </w:r>
      <w:r w:rsidR="00900C80">
        <w:rPr>
          <w:rFonts w:ascii="Arial" w:hAnsi="Arial" w:cs="Arial"/>
          <w:sz w:val="24"/>
          <w:szCs w:val="24"/>
        </w:rPr>
        <w:t xml:space="preserve"> to the entire </w:t>
      </w:r>
      <w:r w:rsidR="00900C80">
        <w:rPr>
          <w:rFonts w:ascii="Arial" w:hAnsi="Arial" w:cs="Arial"/>
          <w:sz w:val="24"/>
          <w:szCs w:val="24"/>
        </w:rPr>
        <w:lastRenderedPageBreak/>
        <w:t xml:space="preserve">WCRIFG area </w:t>
      </w:r>
      <w:r w:rsidR="00441DB5">
        <w:rPr>
          <w:rFonts w:ascii="Arial" w:hAnsi="Arial" w:cs="Arial"/>
          <w:sz w:val="24"/>
          <w:szCs w:val="24"/>
        </w:rPr>
        <w:t>and</w:t>
      </w:r>
      <w:r>
        <w:rPr>
          <w:rFonts w:ascii="Arial" w:hAnsi="Arial" w:cs="Arial"/>
          <w:sz w:val="24"/>
          <w:szCs w:val="24"/>
        </w:rPr>
        <w:t xml:space="preserve"> others</w:t>
      </w:r>
      <w:r w:rsidR="00AA47DE">
        <w:rPr>
          <w:rFonts w:ascii="Arial" w:hAnsi="Arial" w:cs="Arial"/>
          <w:sz w:val="24"/>
          <w:szCs w:val="24"/>
        </w:rPr>
        <w:t xml:space="preserve"> </w:t>
      </w:r>
      <w:r w:rsidR="00441DB5">
        <w:rPr>
          <w:rFonts w:ascii="Arial" w:hAnsi="Arial" w:cs="Arial"/>
          <w:sz w:val="24"/>
          <w:szCs w:val="24"/>
        </w:rPr>
        <w:t>that are geographically specific</w:t>
      </w:r>
      <w:r w:rsidR="009E0087">
        <w:rPr>
          <w:rFonts w:ascii="Arial" w:hAnsi="Arial" w:cs="Arial"/>
          <w:sz w:val="24"/>
          <w:szCs w:val="24"/>
        </w:rPr>
        <w:t xml:space="preserve"> and </w:t>
      </w:r>
      <w:r w:rsidR="00AA47DE">
        <w:rPr>
          <w:rFonts w:ascii="Arial" w:hAnsi="Arial" w:cs="Arial"/>
          <w:sz w:val="24"/>
          <w:szCs w:val="24"/>
        </w:rPr>
        <w:t>are presented under the respective subcommittee area</w:t>
      </w:r>
      <w:r w:rsidR="00441DB5">
        <w:rPr>
          <w:rFonts w:ascii="Arial" w:hAnsi="Arial" w:cs="Arial"/>
          <w:sz w:val="24"/>
          <w:szCs w:val="24"/>
        </w:rPr>
        <w:t>s</w:t>
      </w:r>
      <w:r w:rsidR="00AA47DE">
        <w:rPr>
          <w:rFonts w:ascii="Arial" w:hAnsi="Arial" w:cs="Arial"/>
          <w:sz w:val="24"/>
          <w:szCs w:val="24"/>
        </w:rPr>
        <w:t xml:space="preserve"> to which they apply.</w:t>
      </w:r>
      <w:r w:rsidR="007B2E12">
        <w:rPr>
          <w:rFonts w:ascii="Arial" w:hAnsi="Arial" w:cs="Arial"/>
          <w:sz w:val="24"/>
          <w:szCs w:val="24"/>
        </w:rPr>
        <w:t xml:space="preserve"> </w:t>
      </w:r>
      <w:r w:rsidR="009E0087">
        <w:rPr>
          <w:rFonts w:ascii="Arial" w:hAnsi="Arial" w:cs="Arial"/>
          <w:sz w:val="24"/>
          <w:szCs w:val="24"/>
        </w:rPr>
        <w:t>Where aims relate to more than one subcommittee area but not the entire WCRIFG region they are repeated under the respective subcommittees to which they apply.</w:t>
      </w:r>
    </w:p>
    <w:p w14:paraId="16FC2A59" w14:textId="77777777" w:rsidR="00EB6BFA" w:rsidRDefault="00EB6BFA" w:rsidP="00441DB5">
      <w:pPr>
        <w:rPr>
          <w:rFonts w:ascii="Arial" w:hAnsi="Arial" w:cs="Arial"/>
          <w:b/>
          <w:sz w:val="24"/>
          <w:szCs w:val="24"/>
        </w:rPr>
      </w:pPr>
    </w:p>
    <w:p w14:paraId="62F15E3D" w14:textId="77777777" w:rsidR="00900C80" w:rsidRPr="00506D1D" w:rsidRDefault="00900C80" w:rsidP="00441DB5">
      <w:pPr>
        <w:rPr>
          <w:rFonts w:ascii="Arial" w:hAnsi="Arial" w:cs="Arial"/>
          <w:b/>
          <w:sz w:val="24"/>
          <w:szCs w:val="24"/>
        </w:rPr>
      </w:pPr>
      <w:r w:rsidRPr="00506D1D">
        <w:rPr>
          <w:rFonts w:ascii="Arial" w:hAnsi="Arial" w:cs="Arial"/>
          <w:b/>
          <w:sz w:val="24"/>
          <w:szCs w:val="24"/>
        </w:rPr>
        <w:t>General Aims</w:t>
      </w:r>
    </w:p>
    <w:p w14:paraId="60B9360E" w14:textId="5A2B489B" w:rsidR="00E275D0" w:rsidRDefault="00E275D0" w:rsidP="00441DB5">
      <w:pPr>
        <w:pStyle w:val="ListParagraph"/>
        <w:numPr>
          <w:ilvl w:val="0"/>
          <w:numId w:val="6"/>
        </w:numPr>
        <w:rPr>
          <w:rFonts w:ascii="Arial" w:hAnsi="Arial" w:cs="Arial"/>
          <w:sz w:val="24"/>
          <w:szCs w:val="24"/>
        </w:rPr>
      </w:pPr>
      <w:r w:rsidRPr="00441DB5">
        <w:rPr>
          <w:rFonts w:ascii="Arial" w:hAnsi="Arial" w:cs="Arial"/>
          <w:sz w:val="24"/>
          <w:szCs w:val="24"/>
        </w:rPr>
        <w:t xml:space="preserve">Work with </w:t>
      </w:r>
      <w:r w:rsidR="008C0192" w:rsidRPr="00441DB5">
        <w:rPr>
          <w:rFonts w:ascii="Arial" w:hAnsi="Arial" w:cs="Arial"/>
          <w:sz w:val="24"/>
          <w:szCs w:val="24"/>
        </w:rPr>
        <w:t xml:space="preserve">and inform </w:t>
      </w:r>
      <w:r w:rsidRPr="00441DB5">
        <w:rPr>
          <w:rFonts w:ascii="Arial" w:hAnsi="Arial" w:cs="Arial"/>
          <w:sz w:val="24"/>
          <w:szCs w:val="24"/>
        </w:rPr>
        <w:t xml:space="preserve">agencies such as Marine Scotland and </w:t>
      </w:r>
      <w:r w:rsidR="00733F4D">
        <w:rPr>
          <w:rFonts w:ascii="Arial" w:hAnsi="Arial" w:cs="Arial"/>
          <w:sz w:val="24"/>
          <w:szCs w:val="24"/>
        </w:rPr>
        <w:t>Nature Scot</w:t>
      </w:r>
      <w:r w:rsidRPr="00441DB5">
        <w:rPr>
          <w:rFonts w:ascii="Arial" w:hAnsi="Arial" w:cs="Arial"/>
          <w:sz w:val="24"/>
          <w:szCs w:val="24"/>
        </w:rPr>
        <w:t xml:space="preserve"> in the deve</w:t>
      </w:r>
      <w:r w:rsidR="008C0192" w:rsidRPr="00441DB5">
        <w:rPr>
          <w:rFonts w:ascii="Arial" w:hAnsi="Arial" w:cs="Arial"/>
          <w:sz w:val="24"/>
          <w:szCs w:val="24"/>
        </w:rPr>
        <w:t>lopment of management plans for MPAs/SA</w:t>
      </w:r>
      <w:r w:rsidR="00FC5587" w:rsidRPr="00441DB5">
        <w:rPr>
          <w:rFonts w:ascii="Arial" w:hAnsi="Arial" w:cs="Arial"/>
          <w:sz w:val="24"/>
          <w:szCs w:val="24"/>
        </w:rPr>
        <w:t>Cs/</w:t>
      </w:r>
      <w:r w:rsidR="00733F4D">
        <w:rPr>
          <w:rFonts w:ascii="Arial" w:hAnsi="Arial" w:cs="Arial"/>
          <w:sz w:val="24"/>
          <w:szCs w:val="24"/>
        </w:rPr>
        <w:t>PMF</w:t>
      </w:r>
      <w:r w:rsidR="00FC5587" w:rsidRPr="00441DB5">
        <w:rPr>
          <w:rFonts w:ascii="Arial" w:hAnsi="Arial" w:cs="Arial"/>
          <w:sz w:val="24"/>
          <w:szCs w:val="24"/>
        </w:rPr>
        <w:t>s to ensure that statutory processes take full account of inshore fishing interests in designation and management processes.</w:t>
      </w:r>
    </w:p>
    <w:p w14:paraId="3C5BA681" w14:textId="77777777" w:rsidR="00441DB5" w:rsidRPr="00441DB5" w:rsidRDefault="00441DB5" w:rsidP="00441DB5">
      <w:pPr>
        <w:pStyle w:val="ListParagraph"/>
        <w:rPr>
          <w:rFonts w:ascii="Arial" w:hAnsi="Arial" w:cs="Arial"/>
          <w:sz w:val="24"/>
          <w:szCs w:val="24"/>
        </w:rPr>
      </w:pPr>
    </w:p>
    <w:p w14:paraId="230F8087" w14:textId="77777777" w:rsidR="00900C80" w:rsidRDefault="00900C80" w:rsidP="00900C80">
      <w:pPr>
        <w:pStyle w:val="ListParagraph"/>
        <w:numPr>
          <w:ilvl w:val="0"/>
          <w:numId w:val="6"/>
        </w:numPr>
        <w:jc w:val="both"/>
        <w:rPr>
          <w:rFonts w:ascii="Arial" w:hAnsi="Arial" w:cs="Arial"/>
          <w:sz w:val="24"/>
          <w:szCs w:val="24"/>
        </w:rPr>
      </w:pPr>
      <w:r>
        <w:rPr>
          <w:rFonts w:ascii="Arial" w:hAnsi="Arial" w:cs="Arial"/>
          <w:sz w:val="24"/>
          <w:szCs w:val="24"/>
        </w:rPr>
        <w:t xml:space="preserve">Respond </w:t>
      </w:r>
      <w:r w:rsidR="00B92189">
        <w:rPr>
          <w:rFonts w:ascii="Arial" w:hAnsi="Arial" w:cs="Arial"/>
          <w:sz w:val="24"/>
          <w:szCs w:val="24"/>
        </w:rPr>
        <w:t>where appropriate</w:t>
      </w:r>
      <w:r w:rsidR="00AA47DE">
        <w:rPr>
          <w:rFonts w:ascii="Arial" w:hAnsi="Arial" w:cs="Arial"/>
          <w:sz w:val="24"/>
          <w:szCs w:val="24"/>
        </w:rPr>
        <w:t xml:space="preserve"> to marine statutory consultations such as marine licences, aquaculture proposals, marine planning</w:t>
      </w:r>
      <w:r w:rsidR="00580E50">
        <w:rPr>
          <w:rFonts w:ascii="Arial" w:hAnsi="Arial" w:cs="Arial"/>
          <w:sz w:val="24"/>
          <w:szCs w:val="24"/>
        </w:rPr>
        <w:t>,</w:t>
      </w:r>
      <w:r w:rsidR="00AA47DE">
        <w:rPr>
          <w:rFonts w:ascii="Arial" w:hAnsi="Arial" w:cs="Arial"/>
          <w:sz w:val="24"/>
          <w:szCs w:val="24"/>
        </w:rPr>
        <w:t xml:space="preserve"> e</w:t>
      </w:r>
      <w:r w:rsidR="00E92C2F">
        <w:rPr>
          <w:rFonts w:ascii="Arial" w:hAnsi="Arial" w:cs="Arial"/>
          <w:sz w:val="24"/>
          <w:szCs w:val="24"/>
        </w:rPr>
        <w:t>tc,</w:t>
      </w:r>
      <w:r w:rsidR="00FE1194">
        <w:rPr>
          <w:rFonts w:ascii="Arial" w:hAnsi="Arial" w:cs="Arial"/>
          <w:sz w:val="24"/>
          <w:szCs w:val="24"/>
        </w:rPr>
        <w:t xml:space="preserve"> where WCRIFG members submit details for responses or </w:t>
      </w:r>
      <w:r w:rsidR="00E92C2F">
        <w:rPr>
          <w:rFonts w:ascii="Arial" w:hAnsi="Arial" w:cs="Arial"/>
          <w:sz w:val="24"/>
          <w:szCs w:val="24"/>
        </w:rPr>
        <w:t xml:space="preserve">alternatively </w:t>
      </w:r>
      <w:r w:rsidR="00FE1194">
        <w:rPr>
          <w:rFonts w:ascii="Arial" w:hAnsi="Arial" w:cs="Arial"/>
          <w:sz w:val="24"/>
          <w:szCs w:val="24"/>
        </w:rPr>
        <w:t>in line with WCRIFG position statements</w:t>
      </w:r>
      <w:r w:rsidR="00580E50">
        <w:rPr>
          <w:rFonts w:ascii="Arial" w:hAnsi="Arial" w:cs="Arial"/>
          <w:sz w:val="24"/>
          <w:szCs w:val="24"/>
        </w:rPr>
        <w:t>.</w:t>
      </w:r>
    </w:p>
    <w:p w14:paraId="24C27078" w14:textId="77777777" w:rsidR="00441DB5" w:rsidRPr="00441DB5" w:rsidRDefault="00441DB5" w:rsidP="00441DB5">
      <w:pPr>
        <w:pStyle w:val="ListParagraph"/>
        <w:rPr>
          <w:rFonts w:ascii="Arial" w:hAnsi="Arial" w:cs="Arial"/>
          <w:sz w:val="24"/>
          <w:szCs w:val="24"/>
        </w:rPr>
      </w:pPr>
    </w:p>
    <w:p w14:paraId="526172A0" w14:textId="77777777" w:rsidR="00441DB5" w:rsidRDefault="00580E50" w:rsidP="00852163">
      <w:pPr>
        <w:pStyle w:val="ListParagraph"/>
        <w:numPr>
          <w:ilvl w:val="0"/>
          <w:numId w:val="6"/>
        </w:numPr>
        <w:jc w:val="both"/>
        <w:rPr>
          <w:rFonts w:ascii="Arial" w:hAnsi="Arial" w:cs="Arial"/>
          <w:sz w:val="24"/>
          <w:szCs w:val="24"/>
        </w:rPr>
      </w:pPr>
      <w:r>
        <w:rPr>
          <w:rFonts w:ascii="Arial" w:hAnsi="Arial" w:cs="Arial"/>
          <w:sz w:val="24"/>
          <w:szCs w:val="24"/>
        </w:rPr>
        <w:t>E</w:t>
      </w:r>
      <w:r w:rsidR="00852163" w:rsidRPr="00852163">
        <w:rPr>
          <w:rFonts w:ascii="Arial" w:hAnsi="Arial" w:cs="Arial"/>
          <w:sz w:val="24"/>
          <w:szCs w:val="24"/>
        </w:rPr>
        <w:t>ncourage fishermen to bring forward and view local fisheries issues as part of a wid</w:t>
      </w:r>
      <w:r>
        <w:rPr>
          <w:rFonts w:ascii="Arial" w:hAnsi="Arial" w:cs="Arial"/>
          <w:sz w:val="24"/>
          <w:szCs w:val="24"/>
        </w:rPr>
        <w:t>er network of management including Marine Scotland, Marine</w:t>
      </w:r>
      <w:r w:rsidR="00852163" w:rsidRPr="00852163">
        <w:rPr>
          <w:rFonts w:ascii="Arial" w:hAnsi="Arial" w:cs="Arial"/>
          <w:sz w:val="24"/>
          <w:szCs w:val="24"/>
        </w:rPr>
        <w:t xml:space="preserve"> Planning </w:t>
      </w:r>
      <w:r>
        <w:rPr>
          <w:rFonts w:ascii="Arial" w:hAnsi="Arial" w:cs="Arial"/>
          <w:sz w:val="24"/>
          <w:szCs w:val="24"/>
        </w:rPr>
        <w:t>Partnerships and national forums</w:t>
      </w:r>
      <w:r w:rsidR="00852163" w:rsidRPr="00852163">
        <w:rPr>
          <w:rFonts w:ascii="Arial" w:hAnsi="Arial" w:cs="Arial"/>
          <w:sz w:val="24"/>
          <w:szCs w:val="24"/>
        </w:rPr>
        <w:t xml:space="preserve"> such as IFMAC.</w:t>
      </w:r>
    </w:p>
    <w:p w14:paraId="7F774574" w14:textId="77777777" w:rsidR="00AD2EC0" w:rsidRPr="00AD2EC0" w:rsidRDefault="00AD2EC0" w:rsidP="00AD2EC0">
      <w:pPr>
        <w:pStyle w:val="ListParagraph"/>
        <w:rPr>
          <w:rFonts w:ascii="Arial" w:hAnsi="Arial" w:cs="Arial"/>
          <w:sz w:val="24"/>
          <w:szCs w:val="24"/>
        </w:rPr>
      </w:pPr>
    </w:p>
    <w:p w14:paraId="1DB07179" w14:textId="77777777" w:rsidR="00900C80" w:rsidRDefault="00AA47DE" w:rsidP="00935F1F">
      <w:pPr>
        <w:pStyle w:val="ListParagraph"/>
        <w:numPr>
          <w:ilvl w:val="0"/>
          <w:numId w:val="6"/>
        </w:numPr>
        <w:jc w:val="both"/>
        <w:rPr>
          <w:rFonts w:ascii="Arial" w:hAnsi="Arial" w:cs="Arial"/>
          <w:sz w:val="24"/>
          <w:szCs w:val="24"/>
        </w:rPr>
      </w:pPr>
      <w:r w:rsidRPr="00B92189">
        <w:rPr>
          <w:rFonts w:ascii="Arial" w:hAnsi="Arial" w:cs="Arial"/>
          <w:sz w:val="24"/>
          <w:szCs w:val="24"/>
        </w:rPr>
        <w:t xml:space="preserve">Develop position statements </w:t>
      </w:r>
      <w:r w:rsidR="00B92189" w:rsidRPr="00B92189">
        <w:rPr>
          <w:rFonts w:ascii="Arial" w:hAnsi="Arial" w:cs="Arial"/>
          <w:sz w:val="24"/>
          <w:szCs w:val="24"/>
        </w:rPr>
        <w:t xml:space="preserve">that are consistent with the objectives of the National Marine Plan but also reflect the expectations of the WCRIFG. Position statements </w:t>
      </w:r>
      <w:r w:rsidR="00FC5587">
        <w:rPr>
          <w:rFonts w:ascii="Arial" w:hAnsi="Arial" w:cs="Arial"/>
          <w:sz w:val="24"/>
          <w:szCs w:val="24"/>
        </w:rPr>
        <w:t>will be appended to this</w:t>
      </w:r>
      <w:r w:rsidR="00B92189" w:rsidRPr="00B92189">
        <w:rPr>
          <w:rFonts w:ascii="Arial" w:hAnsi="Arial" w:cs="Arial"/>
          <w:sz w:val="24"/>
          <w:szCs w:val="24"/>
        </w:rPr>
        <w:t xml:space="preserve"> plan and will be used to </w:t>
      </w:r>
      <w:r w:rsidR="00FC5587">
        <w:rPr>
          <w:rFonts w:ascii="Arial" w:hAnsi="Arial" w:cs="Arial"/>
          <w:sz w:val="24"/>
          <w:szCs w:val="24"/>
        </w:rPr>
        <w:t xml:space="preserve">advise parties </w:t>
      </w:r>
      <w:r w:rsidR="00441DB5">
        <w:rPr>
          <w:rFonts w:ascii="Arial" w:hAnsi="Arial" w:cs="Arial"/>
          <w:sz w:val="24"/>
          <w:szCs w:val="24"/>
        </w:rPr>
        <w:t>proposing developments in coastal</w:t>
      </w:r>
      <w:r w:rsidR="00B92189" w:rsidRPr="00B92189">
        <w:rPr>
          <w:rFonts w:ascii="Arial" w:hAnsi="Arial" w:cs="Arial"/>
          <w:sz w:val="24"/>
          <w:szCs w:val="24"/>
        </w:rPr>
        <w:t xml:space="preserve"> waters</w:t>
      </w:r>
      <w:r w:rsidR="00441DB5">
        <w:rPr>
          <w:rFonts w:ascii="Arial" w:hAnsi="Arial" w:cs="Arial"/>
          <w:sz w:val="24"/>
          <w:szCs w:val="24"/>
        </w:rPr>
        <w:t xml:space="preserve"> of </w:t>
      </w:r>
      <w:r w:rsidR="00FC5587">
        <w:rPr>
          <w:rFonts w:ascii="Arial" w:hAnsi="Arial" w:cs="Arial"/>
          <w:sz w:val="24"/>
          <w:szCs w:val="24"/>
        </w:rPr>
        <w:t xml:space="preserve">WCRIFG’s </w:t>
      </w:r>
      <w:r w:rsidR="004452D2">
        <w:rPr>
          <w:rFonts w:ascii="Arial" w:hAnsi="Arial" w:cs="Arial"/>
          <w:sz w:val="24"/>
          <w:szCs w:val="24"/>
        </w:rPr>
        <w:t xml:space="preserve">general stance though these may also be supported by site specific criteria. </w:t>
      </w:r>
      <w:r w:rsidR="00B92189" w:rsidRPr="00B92189">
        <w:rPr>
          <w:rFonts w:ascii="Arial" w:hAnsi="Arial" w:cs="Arial"/>
          <w:sz w:val="24"/>
          <w:szCs w:val="24"/>
        </w:rPr>
        <w:t>The following areas have been identified for position statements</w:t>
      </w:r>
      <w:r w:rsidR="004452D2">
        <w:rPr>
          <w:rFonts w:ascii="Arial" w:hAnsi="Arial" w:cs="Arial"/>
          <w:sz w:val="24"/>
          <w:szCs w:val="24"/>
        </w:rPr>
        <w:t>:</w:t>
      </w:r>
    </w:p>
    <w:p w14:paraId="14FDEC07" w14:textId="77777777" w:rsidR="00AD2EC0" w:rsidRDefault="00AD2EC0" w:rsidP="00AD2EC0">
      <w:pPr>
        <w:pStyle w:val="ListParagraph"/>
        <w:jc w:val="both"/>
        <w:rPr>
          <w:rFonts w:ascii="Arial" w:hAnsi="Arial" w:cs="Arial"/>
          <w:sz w:val="24"/>
          <w:szCs w:val="24"/>
        </w:rPr>
      </w:pPr>
    </w:p>
    <w:p w14:paraId="6C547D71" w14:textId="77777777" w:rsidR="004452D2" w:rsidRDefault="00FB17B1" w:rsidP="00FC5587">
      <w:pPr>
        <w:pStyle w:val="ListParagraph"/>
        <w:numPr>
          <w:ilvl w:val="0"/>
          <w:numId w:val="11"/>
        </w:numPr>
        <w:jc w:val="both"/>
        <w:rPr>
          <w:rFonts w:ascii="Arial" w:hAnsi="Arial" w:cs="Arial"/>
          <w:sz w:val="24"/>
          <w:szCs w:val="24"/>
        </w:rPr>
      </w:pPr>
      <w:r>
        <w:rPr>
          <w:rFonts w:ascii="Arial" w:hAnsi="Arial" w:cs="Arial"/>
          <w:sz w:val="24"/>
          <w:szCs w:val="24"/>
        </w:rPr>
        <w:t xml:space="preserve">Marine </w:t>
      </w:r>
      <w:r w:rsidR="004452D2">
        <w:rPr>
          <w:rFonts w:ascii="Arial" w:hAnsi="Arial" w:cs="Arial"/>
          <w:sz w:val="24"/>
          <w:szCs w:val="24"/>
        </w:rPr>
        <w:t>Cable Laying contracts</w:t>
      </w:r>
    </w:p>
    <w:p w14:paraId="005D3B09"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Coastal/Marine Pipeline contracts</w:t>
      </w:r>
    </w:p>
    <w:p w14:paraId="13AE79CD" w14:textId="77777777" w:rsidR="004452D2" w:rsidRDefault="00FB17B1" w:rsidP="00FC5587">
      <w:pPr>
        <w:pStyle w:val="ListParagraph"/>
        <w:numPr>
          <w:ilvl w:val="0"/>
          <w:numId w:val="11"/>
        </w:numPr>
        <w:jc w:val="both"/>
        <w:rPr>
          <w:rFonts w:ascii="Arial" w:hAnsi="Arial" w:cs="Arial"/>
          <w:sz w:val="24"/>
          <w:szCs w:val="24"/>
        </w:rPr>
      </w:pPr>
      <w:r>
        <w:rPr>
          <w:rFonts w:ascii="Arial" w:hAnsi="Arial" w:cs="Arial"/>
          <w:sz w:val="24"/>
          <w:szCs w:val="24"/>
        </w:rPr>
        <w:t xml:space="preserve">Marine &amp; Coastal </w:t>
      </w:r>
      <w:r w:rsidR="004452D2">
        <w:rPr>
          <w:rFonts w:ascii="Arial" w:hAnsi="Arial" w:cs="Arial"/>
          <w:sz w:val="24"/>
          <w:szCs w:val="24"/>
        </w:rPr>
        <w:t>Construction contracts</w:t>
      </w:r>
      <w:r w:rsidR="00FC5587">
        <w:rPr>
          <w:rFonts w:ascii="Arial" w:hAnsi="Arial" w:cs="Arial"/>
          <w:sz w:val="24"/>
          <w:szCs w:val="24"/>
        </w:rPr>
        <w:t xml:space="preserve"> </w:t>
      </w:r>
    </w:p>
    <w:p w14:paraId="2783636D"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Dredging &amp; Deposits in Marine/Coastal Waters</w:t>
      </w:r>
    </w:p>
    <w:p w14:paraId="768A060C"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Port &amp; Harbour Developments</w:t>
      </w:r>
    </w:p>
    <w:p w14:paraId="2816E848"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Inshore Recreational Developments</w:t>
      </w:r>
    </w:p>
    <w:p w14:paraId="11D9D79E"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Offshore Renewable Developments (wind/tidal)</w:t>
      </w:r>
    </w:p>
    <w:p w14:paraId="6D318A7C"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Fish Farming (all types)</w:t>
      </w:r>
    </w:p>
    <w:p w14:paraId="209A98D5"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Sea Weed Farming</w:t>
      </w:r>
    </w:p>
    <w:p w14:paraId="65E5D880"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Non-native Invasive Species</w:t>
      </w:r>
    </w:p>
    <w:p w14:paraId="3DAF9E63"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V-Notching</w:t>
      </w:r>
    </w:p>
    <w:p w14:paraId="155C076C"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Creel Escape Panels</w:t>
      </w:r>
    </w:p>
    <w:p w14:paraId="06956A58" w14:textId="77777777"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Litter</w:t>
      </w:r>
    </w:p>
    <w:p w14:paraId="2D1D569C" w14:textId="5523C2CA" w:rsidR="00481C06" w:rsidRDefault="00481C06" w:rsidP="00FC5587">
      <w:pPr>
        <w:pStyle w:val="ListParagraph"/>
        <w:numPr>
          <w:ilvl w:val="0"/>
          <w:numId w:val="11"/>
        </w:numPr>
        <w:jc w:val="both"/>
        <w:rPr>
          <w:rFonts w:ascii="Arial" w:hAnsi="Arial" w:cs="Arial"/>
          <w:sz w:val="24"/>
          <w:szCs w:val="24"/>
        </w:rPr>
      </w:pPr>
      <w:r>
        <w:rPr>
          <w:rFonts w:ascii="Arial" w:hAnsi="Arial" w:cs="Arial"/>
          <w:sz w:val="24"/>
          <w:szCs w:val="24"/>
        </w:rPr>
        <w:t>Pollution</w:t>
      </w:r>
    </w:p>
    <w:p w14:paraId="57F4A86E" w14:textId="7DC15372" w:rsidR="00B8478A" w:rsidRDefault="00B8478A" w:rsidP="00FC5587">
      <w:pPr>
        <w:pStyle w:val="ListParagraph"/>
        <w:numPr>
          <w:ilvl w:val="0"/>
          <w:numId w:val="11"/>
        </w:numPr>
        <w:jc w:val="both"/>
        <w:rPr>
          <w:rFonts w:ascii="Arial" w:hAnsi="Arial" w:cs="Arial"/>
          <w:sz w:val="24"/>
          <w:szCs w:val="24"/>
        </w:rPr>
      </w:pPr>
      <w:r>
        <w:rPr>
          <w:rFonts w:ascii="Arial" w:hAnsi="Arial" w:cs="Arial"/>
          <w:sz w:val="24"/>
          <w:szCs w:val="24"/>
        </w:rPr>
        <w:t>RIFG Aquaculture Position Statement</w:t>
      </w:r>
    </w:p>
    <w:p w14:paraId="599071B1" w14:textId="77777777" w:rsidR="00F52672" w:rsidRDefault="00F52672" w:rsidP="00ED483B">
      <w:pPr>
        <w:jc w:val="both"/>
        <w:rPr>
          <w:rFonts w:ascii="Arial" w:hAnsi="Arial" w:cs="Arial"/>
          <w:sz w:val="24"/>
          <w:szCs w:val="24"/>
        </w:rPr>
      </w:pPr>
    </w:p>
    <w:p w14:paraId="15667709" w14:textId="77777777" w:rsidR="00AD2EC0" w:rsidRDefault="00AD2EC0" w:rsidP="00AD2EC0">
      <w:pPr>
        <w:pStyle w:val="ListParagraph"/>
        <w:numPr>
          <w:ilvl w:val="0"/>
          <w:numId w:val="6"/>
        </w:numPr>
        <w:jc w:val="both"/>
        <w:rPr>
          <w:rFonts w:ascii="Arial" w:hAnsi="Arial" w:cs="Arial"/>
          <w:sz w:val="24"/>
          <w:szCs w:val="24"/>
        </w:rPr>
      </w:pPr>
      <w:r>
        <w:rPr>
          <w:rFonts w:ascii="Arial" w:hAnsi="Arial" w:cs="Arial"/>
          <w:sz w:val="24"/>
          <w:szCs w:val="24"/>
        </w:rPr>
        <w:t>Explore options for scallop management planning in west coast waters following voluntary closures imposed by WCRIFG in Loch Sunart in 2016. Concerns of ingression of large numbers of vessels and heavy impacts mean that measures are required as a priority to minimise effects and conserve resources.</w:t>
      </w:r>
    </w:p>
    <w:p w14:paraId="16F13EAF" w14:textId="77777777" w:rsidR="00B92189" w:rsidRPr="00481C06" w:rsidRDefault="00B92189" w:rsidP="00481C06">
      <w:pPr>
        <w:jc w:val="both"/>
        <w:rPr>
          <w:rFonts w:ascii="Arial" w:hAnsi="Arial" w:cs="Arial"/>
          <w:sz w:val="24"/>
          <w:szCs w:val="24"/>
        </w:rPr>
      </w:pPr>
    </w:p>
    <w:p w14:paraId="3FFE6BB5" w14:textId="77777777" w:rsidR="00900C80" w:rsidRPr="00580E50" w:rsidRDefault="00900C80" w:rsidP="00580E50">
      <w:pPr>
        <w:jc w:val="both"/>
        <w:rPr>
          <w:rFonts w:ascii="Arial" w:hAnsi="Arial" w:cs="Arial"/>
          <w:b/>
          <w:sz w:val="24"/>
          <w:szCs w:val="24"/>
        </w:rPr>
      </w:pPr>
      <w:r w:rsidRPr="00580E50">
        <w:rPr>
          <w:rFonts w:ascii="Arial" w:hAnsi="Arial" w:cs="Arial"/>
          <w:b/>
          <w:sz w:val="24"/>
          <w:szCs w:val="24"/>
        </w:rPr>
        <w:t>Local Aims</w:t>
      </w:r>
    </w:p>
    <w:p w14:paraId="1E76D812" w14:textId="77777777" w:rsidR="00900C80" w:rsidRDefault="00900C80" w:rsidP="00900C80">
      <w:pPr>
        <w:pStyle w:val="ListParagraph"/>
        <w:jc w:val="both"/>
        <w:rPr>
          <w:rFonts w:ascii="Arial" w:hAnsi="Arial" w:cs="Arial"/>
          <w:sz w:val="24"/>
          <w:szCs w:val="24"/>
        </w:rPr>
      </w:pPr>
    </w:p>
    <w:p w14:paraId="504BF1CC" w14:textId="77777777" w:rsidR="00900C80" w:rsidRPr="00580E50" w:rsidRDefault="00900C80" w:rsidP="00900C80">
      <w:pPr>
        <w:pStyle w:val="ListParagraph"/>
        <w:jc w:val="both"/>
        <w:rPr>
          <w:rFonts w:ascii="Arial" w:hAnsi="Arial" w:cs="Arial"/>
          <w:b/>
          <w:sz w:val="24"/>
          <w:szCs w:val="24"/>
        </w:rPr>
      </w:pPr>
      <w:r w:rsidRPr="00580E50">
        <w:rPr>
          <w:rFonts w:ascii="Arial" w:hAnsi="Arial" w:cs="Arial"/>
          <w:b/>
          <w:sz w:val="24"/>
          <w:szCs w:val="24"/>
        </w:rPr>
        <w:t>Clyde</w:t>
      </w:r>
    </w:p>
    <w:p w14:paraId="0C87EEFD" w14:textId="77777777" w:rsidR="00DC405C" w:rsidRDefault="00DC405C" w:rsidP="00900C80">
      <w:pPr>
        <w:pStyle w:val="ListParagraph"/>
        <w:jc w:val="both"/>
        <w:rPr>
          <w:rFonts w:ascii="Arial" w:hAnsi="Arial" w:cs="Arial"/>
          <w:sz w:val="24"/>
          <w:szCs w:val="24"/>
        </w:rPr>
      </w:pPr>
    </w:p>
    <w:p w14:paraId="55E80526" w14:textId="77777777" w:rsidR="00852163" w:rsidRDefault="00FC5587" w:rsidP="00852163">
      <w:pPr>
        <w:pStyle w:val="ListParagraph"/>
        <w:numPr>
          <w:ilvl w:val="0"/>
          <w:numId w:val="7"/>
        </w:numPr>
        <w:jc w:val="both"/>
        <w:rPr>
          <w:rFonts w:ascii="Arial" w:hAnsi="Arial" w:cs="Arial"/>
          <w:sz w:val="24"/>
          <w:szCs w:val="24"/>
        </w:rPr>
      </w:pPr>
      <w:r>
        <w:rPr>
          <w:rFonts w:ascii="Arial" w:hAnsi="Arial" w:cs="Arial"/>
          <w:sz w:val="24"/>
          <w:szCs w:val="24"/>
        </w:rPr>
        <w:t xml:space="preserve">Through the Chair </w:t>
      </w:r>
      <w:r w:rsidR="00852163">
        <w:rPr>
          <w:rFonts w:ascii="Arial" w:hAnsi="Arial" w:cs="Arial"/>
          <w:sz w:val="24"/>
          <w:szCs w:val="24"/>
        </w:rPr>
        <w:t>engage</w:t>
      </w:r>
      <w:r>
        <w:rPr>
          <w:rFonts w:ascii="Arial" w:hAnsi="Arial" w:cs="Arial"/>
          <w:sz w:val="24"/>
          <w:szCs w:val="24"/>
        </w:rPr>
        <w:t xml:space="preserve"> as a member of the </w:t>
      </w:r>
      <w:r w:rsidR="00900C80">
        <w:rPr>
          <w:rFonts w:ascii="Arial" w:hAnsi="Arial" w:cs="Arial"/>
          <w:sz w:val="24"/>
          <w:szCs w:val="24"/>
        </w:rPr>
        <w:t>Clyde Marine Planning Partnership</w:t>
      </w:r>
      <w:r w:rsidR="004452D2">
        <w:rPr>
          <w:rFonts w:ascii="Arial" w:hAnsi="Arial" w:cs="Arial"/>
          <w:sz w:val="24"/>
          <w:szCs w:val="24"/>
        </w:rPr>
        <w:t xml:space="preserve"> (CMPP)</w:t>
      </w:r>
      <w:r w:rsidR="002971CD">
        <w:rPr>
          <w:rFonts w:ascii="Arial" w:hAnsi="Arial" w:cs="Arial"/>
          <w:sz w:val="24"/>
          <w:szCs w:val="24"/>
        </w:rPr>
        <w:t>. Objective</w:t>
      </w:r>
      <w:r w:rsidR="00497A2A">
        <w:rPr>
          <w:rFonts w:ascii="Arial" w:hAnsi="Arial" w:cs="Arial"/>
          <w:sz w:val="24"/>
          <w:szCs w:val="24"/>
        </w:rPr>
        <w:t>s</w:t>
      </w:r>
      <w:r w:rsidR="002971CD">
        <w:rPr>
          <w:rFonts w:ascii="Arial" w:hAnsi="Arial" w:cs="Arial"/>
          <w:sz w:val="24"/>
          <w:szCs w:val="24"/>
        </w:rPr>
        <w:t xml:space="preserve"> of membership are</w:t>
      </w:r>
      <w:r w:rsidR="00DC405C">
        <w:rPr>
          <w:rFonts w:ascii="Arial" w:hAnsi="Arial" w:cs="Arial"/>
          <w:sz w:val="24"/>
          <w:szCs w:val="24"/>
        </w:rPr>
        <w:t xml:space="preserve"> </w:t>
      </w:r>
      <w:r w:rsidR="00852163">
        <w:rPr>
          <w:rFonts w:ascii="Arial" w:hAnsi="Arial" w:cs="Arial"/>
          <w:sz w:val="24"/>
          <w:szCs w:val="24"/>
        </w:rPr>
        <w:t>to ensure that</w:t>
      </w:r>
      <w:r w:rsidR="00852163" w:rsidRPr="00852163">
        <w:rPr>
          <w:rFonts w:ascii="Arial" w:hAnsi="Arial" w:cs="Arial"/>
          <w:sz w:val="24"/>
          <w:szCs w:val="24"/>
        </w:rPr>
        <w:t xml:space="preserve"> the social and economic importance of fisheries together with key natural and infrastructure resources required to sustain fishing activities</w:t>
      </w:r>
      <w:r w:rsidR="00852163">
        <w:rPr>
          <w:rFonts w:ascii="Arial" w:hAnsi="Arial" w:cs="Arial"/>
          <w:sz w:val="24"/>
          <w:szCs w:val="24"/>
        </w:rPr>
        <w:t xml:space="preserve"> are clearly defined</w:t>
      </w:r>
      <w:r>
        <w:rPr>
          <w:rFonts w:ascii="Arial" w:hAnsi="Arial" w:cs="Arial"/>
          <w:sz w:val="24"/>
          <w:szCs w:val="24"/>
        </w:rPr>
        <w:t>.</w:t>
      </w:r>
      <w:r w:rsidR="002971CD">
        <w:rPr>
          <w:rFonts w:ascii="Arial" w:hAnsi="Arial" w:cs="Arial"/>
          <w:sz w:val="24"/>
          <w:szCs w:val="24"/>
        </w:rPr>
        <w:t xml:space="preserve"> Ensure that WCRIFG objectives contained in this plan inform the development of plans and act</w:t>
      </w:r>
      <w:r w:rsidR="00497A2A">
        <w:rPr>
          <w:rFonts w:ascii="Arial" w:hAnsi="Arial" w:cs="Arial"/>
          <w:sz w:val="24"/>
          <w:szCs w:val="24"/>
        </w:rPr>
        <w:t>ivities pertaining</w:t>
      </w:r>
      <w:r w:rsidR="002971CD">
        <w:rPr>
          <w:rFonts w:ascii="Arial" w:hAnsi="Arial" w:cs="Arial"/>
          <w:sz w:val="24"/>
          <w:szCs w:val="24"/>
        </w:rPr>
        <w:t xml:space="preserve"> </w:t>
      </w:r>
      <w:r w:rsidR="00497A2A">
        <w:rPr>
          <w:rFonts w:ascii="Arial" w:hAnsi="Arial" w:cs="Arial"/>
          <w:sz w:val="24"/>
          <w:szCs w:val="24"/>
        </w:rPr>
        <w:t xml:space="preserve">to </w:t>
      </w:r>
      <w:r w:rsidR="002971CD">
        <w:rPr>
          <w:rFonts w:ascii="Arial" w:hAnsi="Arial" w:cs="Arial"/>
          <w:sz w:val="24"/>
          <w:szCs w:val="24"/>
        </w:rPr>
        <w:t>CMPP and Clyde 2020.</w:t>
      </w:r>
    </w:p>
    <w:p w14:paraId="411A6735" w14:textId="77777777" w:rsidR="00852163" w:rsidRDefault="00852163" w:rsidP="00852163">
      <w:pPr>
        <w:pStyle w:val="ListParagraph"/>
        <w:ind w:left="1440"/>
        <w:jc w:val="both"/>
        <w:rPr>
          <w:rFonts w:ascii="Arial" w:hAnsi="Arial" w:cs="Arial"/>
          <w:sz w:val="24"/>
          <w:szCs w:val="24"/>
        </w:rPr>
      </w:pPr>
    </w:p>
    <w:p w14:paraId="2CF64561" w14:textId="77777777" w:rsidR="00D24D0B" w:rsidRDefault="00852163" w:rsidP="00900C80">
      <w:pPr>
        <w:pStyle w:val="ListParagraph"/>
        <w:numPr>
          <w:ilvl w:val="0"/>
          <w:numId w:val="7"/>
        </w:numPr>
        <w:jc w:val="both"/>
        <w:rPr>
          <w:rFonts w:ascii="Arial" w:hAnsi="Arial" w:cs="Arial"/>
          <w:sz w:val="24"/>
          <w:szCs w:val="24"/>
        </w:rPr>
      </w:pPr>
      <w:r>
        <w:rPr>
          <w:rFonts w:ascii="Arial" w:hAnsi="Arial" w:cs="Arial"/>
          <w:sz w:val="24"/>
          <w:szCs w:val="24"/>
        </w:rPr>
        <w:t>E</w:t>
      </w:r>
      <w:r w:rsidR="00FC5587">
        <w:rPr>
          <w:rFonts w:ascii="Arial" w:hAnsi="Arial" w:cs="Arial"/>
          <w:sz w:val="24"/>
          <w:szCs w:val="24"/>
        </w:rPr>
        <w:t>nsure that that all</w:t>
      </w:r>
      <w:r w:rsidR="004452D2">
        <w:rPr>
          <w:rFonts w:ascii="Arial" w:hAnsi="Arial" w:cs="Arial"/>
          <w:sz w:val="24"/>
          <w:szCs w:val="24"/>
        </w:rPr>
        <w:t xml:space="preserve"> fis</w:t>
      </w:r>
      <w:r w:rsidR="00DC405C">
        <w:rPr>
          <w:rFonts w:ascii="Arial" w:hAnsi="Arial" w:cs="Arial"/>
          <w:sz w:val="24"/>
          <w:szCs w:val="24"/>
        </w:rPr>
        <w:t>heries proposals</w:t>
      </w:r>
      <w:r>
        <w:rPr>
          <w:rFonts w:ascii="Arial" w:hAnsi="Arial" w:cs="Arial"/>
          <w:sz w:val="24"/>
          <w:szCs w:val="24"/>
        </w:rPr>
        <w:t>/issues</w:t>
      </w:r>
      <w:r w:rsidR="00DC405C">
        <w:rPr>
          <w:rFonts w:ascii="Arial" w:hAnsi="Arial" w:cs="Arial"/>
          <w:sz w:val="24"/>
          <w:szCs w:val="24"/>
        </w:rPr>
        <w:t xml:space="preserve"> raised by or via the CMPP are reviewed by the WCRIFG Clyde Subcommittee</w:t>
      </w:r>
      <w:r>
        <w:rPr>
          <w:rFonts w:ascii="Arial" w:hAnsi="Arial" w:cs="Arial"/>
          <w:sz w:val="24"/>
          <w:szCs w:val="24"/>
        </w:rPr>
        <w:t xml:space="preserve"> before progressing to the CMPP</w:t>
      </w:r>
      <w:r w:rsidR="00DC405C">
        <w:rPr>
          <w:rFonts w:ascii="Arial" w:hAnsi="Arial" w:cs="Arial"/>
          <w:sz w:val="24"/>
          <w:szCs w:val="24"/>
        </w:rPr>
        <w:t>.</w:t>
      </w:r>
    </w:p>
    <w:p w14:paraId="7ED06E01" w14:textId="77777777" w:rsidR="00900C80" w:rsidRDefault="004452D2" w:rsidP="00D24D0B">
      <w:pPr>
        <w:pStyle w:val="ListParagraph"/>
        <w:ind w:left="1440"/>
        <w:jc w:val="both"/>
        <w:rPr>
          <w:rFonts w:ascii="Arial" w:hAnsi="Arial" w:cs="Arial"/>
          <w:sz w:val="24"/>
          <w:szCs w:val="24"/>
        </w:rPr>
      </w:pPr>
      <w:r>
        <w:rPr>
          <w:rFonts w:ascii="Arial" w:hAnsi="Arial" w:cs="Arial"/>
          <w:sz w:val="24"/>
          <w:szCs w:val="24"/>
        </w:rPr>
        <w:t xml:space="preserve"> </w:t>
      </w:r>
    </w:p>
    <w:p w14:paraId="1D191F6A" w14:textId="77777777" w:rsidR="00DC405C" w:rsidRDefault="00DC405C" w:rsidP="00DC405C">
      <w:pPr>
        <w:pStyle w:val="ListParagraph"/>
        <w:numPr>
          <w:ilvl w:val="0"/>
          <w:numId w:val="7"/>
        </w:numPr>
        <w:jc w:val="both"/>
        <w:rPr>
          <w:rFonts w:ascii="Arial" w:hAnsi="Arial" w:cs="Arial"/>
          <w:sz w:val="24"/>
          <w:szCs w:val="24"/>
        </w:rPr>
      </w:pPr>
      <w:r>
        <w:rPr>
          <w:rFonts w:ascii="Arial" w:hAnsi="Arial" w:cs="Arial"/>
          <w:sz w:val="24"/>
          <w:szCs w:val="24"/>
        </w:rPr>
        <w:t>Through the Chair the WCRIFG will</w:t>
      </w:r>
      <w:r w:rsidR="00852163">
        <w:rPr>
          <w:rFonts w:ascii="Arial" w:hAnsi="Arial" w:cs="Arial"/>
          <w:sz w:val="24"/>
          <w:szCs w:val="24"/>
        </w:rPr>
        <w:t xml:space="preserve"> participate as a member of </w:t>
      </w:r>
      <w:r>
        <w:rPr>
          <w:rFonts w:ascii="Arial" w:hAnsi="Arial" w:cs="Arial"/>
          <w:sz w:val="24"/>
          <w:szCs w:val="24"/>
        </w:rPr>
        <w:t>Clyde 2020</w:t>
      </w:r>
      <w:r w:rsidR="00852163">
        <w:rPr>
          <w:rFonts w:ascii="Arial" w:hAnsi="Arial" w:cs="Arial"/>
          <w:sz w:val="24"/>
          <w:szCs w:val="24"/>
        </w:rPr>
        <w:t xml:space="preserve"> </w:t>
      </w:r>
      <w:r w:rsidR="00FE1194">
        <w:rPr>
          <w:rFonts w:ascii="Arial" w:hAnsi="Arial" w:cs="Arial"/>
          <w:sz w:val="24"/>
          <w:szCs w:val="24"/>
        </w:rPr>
        <w:t xml:space="preserve">subgroup </w:t>
      </w:r>
      <w:r w:rsidR="009E0087">
        <w:rPr>
          <w:rFonts w:ascii="Arial" w:hAnsi="Arial" w:cs="Arial"/>
          <w:sz w:val="24"/>
          <w:szCs w:val="24"/>
        </w:rPr>
        <w:t xml:space="preserve">of CMPP </w:t>
      </w:r>
      <w:r w:rsidR="00852163">
        <w:rPr>
          <w:rFonts w:ascii="Arial" w:hAnsi="Arial" w:cs="Arial"/>
          <w:sz w:val="24"/>
          <w:szCs w:val="24"/>
        </w:rPr>
        <w:t xml:space="preserve">with the aim of ensuring that all fisheries </w:t>
      </w:r>
      <w:r w:rsidR="00FE1194">
        <w:rPr>
          <w:rFonts w:ascii="Arial" w:hAnsi="Arial" w:cs="Arial"/>
          <w:sz w:val="24"/>
          <w:szCs w:val="24"/>
        </w:rPr>
        <w:t>issues</w:t>
      </w:r>
      <w:r w:rsidR="00852163">
        <w:rPr>
          <w:rFonts w:ascii="Arial" w:hAnsi="Arial" w:cs="Arial"/>
          <w:sz w:val="24"/>
          <w:szCs w:val="24"/>
        </w:rPr>
        <w:t xml:space="preserve"> are scrutinised by the WCRIFG </w:t>
      </w:r>
      <w:r w:rsidR="00204E90">
        <w:rPr>
          <w:rFonts w:ascii="Arial" w:hAnsi="Arial" w:cs="Arial"/>
          <w:sz w:val="24"/>
          <w:szCs w:val="24"/>
        </w:rPr>
        <w:t>prior to progressing via the CMPP.</w:t>
      </w:r>
    </w:p>
    <w:p w14:paraId="67D6F382" w14:textId="77777777" w:rsidR="00577D59" w:rsidRPr="00577D59" w:rsidRDefault="00577D59" w:rsidP="00577D59">
      <w:pPr>
        <w:pStyle w:val="ListParagraph"/>
        <w:rPr>
          <w:rFonts w:ascii="Arial" w:hAnsi="Arial" w:cs="Arial"/>
          <w:sz w:val="24"/>
          <w:szCs w:val="24"/>
        </w:rPr>
      </w:pPr>
    </w:p>
    <w:p w14:paraId="3C489F70" w14:textId="77777777" w:rsidR="00577D59" w:rsidRDefault="00FE1194" w:rsidP="00DC405C">
      <w:pPr>
        <w:pStyle w:val="ListParagraph"/>
        <w:numPr>
          <w:ilvl w:val="0"/>
          <w:numId w:val="7"/>
        </w:numPr>
        <w:jc w:val="both"/>
        <w:rPr>
          <w:rFonts w:ascii="Arial" w:hAnsi="Arial" w:cs="Arial"/>
          <w:sz w:val="24"/>
          <w:szCs w:val="24"/>
        </w:rPr>
      </w:pPr>
      <w:r>
        <w:rPr>
          <w:rFonts w:ascii="Arial" w:hAnsi="Arial" w:cs="Arial"/>
          <w:sz w:val="24"/>
          <w:szCs w:val="24"/>
        </w:rPr>
        <w:t>T</w:t>
      </w:r>
      <w:r w:rsidR="00E92C2F">
        <w:rPr>
          <w:rFonts w:ascii="Arial" w:hAnsi="Arial" w:cs="Arial"/>
          <w:sz w:val="24"/>
          <w:szCs w:val="24"/>
        </w:rPr>
        <w:t>here are a number of areas</w:t>
      </w:r>
      <w:r w:rsidR="00577D59">
        <w:rPr>
          <w:rFonts w:ascii="Arial" w:hAnsi="Arial" w:cs="Arial"/>
          <w:sz w:val="24"/>
          <w:szCs w:val="24"/>
        </w:rPr>
        <w:t xml:space="preserve"> that require addressing but there needs to be prioritisation and a recognition of the resources required to take issues forward. It is believed that within the Clyde considerable areas have been lost to fishing as the result of other developments. Mapping of these together with areas that remain active fisheries </w:t>
      </w:r>
      <w:r w:rsidR="00E92C2F">
        <w:rPr>
          <w:rFonts w:ascii="Arial" w:hAnsi="Arial" w:cs="Arial"/>
          <w:sz w:val="24"/>
          <w:szCs w:val="24"/>
        </w:rPr>
        <w:t>grounds</w:t>
      </w:r>
      <w:r w:rsidR="00577D59">
        <w:rPr>
          <w:rFonts w:ascii="Arial" w:hAnsi="Arial" w:cs="Arial"/>
          <w:sz w:val="24"/>
          <w:szCs w:val="24"/>
        </w:rPr>
        <w:t xml:space="preserve"> </w:t>
      </w:r>
      <w:r w:rsidR="00E92C2F">
        <w:rPr>
          <w:rFonts w:ascii="Arial" w:hAnsi="Arial" w:cs="Arial"/>
          <w:sz w:val="24"/>
          <w:szCs w:val="24"/>
        </w:rPr>
        <w:t>will</w:t>
      </w:r>
      <w:r w:rsidR="00577D59">
        <w:rPr>
          <w:rFonts w:ascii="Arial" w:hAnsi="Arial" w:cs="Arial"/>
          <w:sz w:val="24"/>
          <w:szCs w:val="24"/>
        </w:rPr>
        <w:t xml:space="preserve"> p</w:t>
      </w:r>
      <w:r w:rsidR="00E92C2F">
        <w:rPr>
          <w:rFonts w:ascii="Arial" w:hAnsi="Arial" w:cs="Arial"/>
          <w:sz w:val="24"/>
          <w:szCs w:val="24"/>
        </w:rPr>
        <w:t>rovide a useful resource to</w:t>
      </w:r>
      <w:r w:rsidR="00577D59">
        <w:rPr>
          <w:rFonts w:ascii="Arial" w:hAnsi="Arial" w:cs="Arial"/>
          <w:sz w:val="24"/>
          <w:szCs w:val="24"/>
        </w:rPr>
        <w:t xml:space="preserve"> demonstrate impacts </w:t>
      </w:r>
      <w:r w:rsidR="00E92C2F">
        <w:rPr>
          <w:rFonts w:ascii="Arial" w:hAnsi="Arial" w:cs="Arial"/>
          <w:sz w:val="24"/>
          <w:szCs w:val="24"/>
        </w:rPr>
        <w:t xml:space="preserve">that </w:t>
      </w:r>
      <w:r w:rsidR="00577D59">
        <w:rPr>
          <w:rFonts w:ascii="Arial" w:hAnsi="Arial" w:cs="Arial"/>
          <w:sz w:val="24"/>
          <w:szCs w:val="24"/>
        </w:rPr>
        <w:t xml:space="preserve">there have been on the industry </w:t>
      </w:r>
      <w:r w:rsidR="00E92C2F">
        <w:rPr>
          <w:rFonts w:ascii="Arial" w:hAnsi="Arial" w:cs="Arial"/>
          <w:sz w:val="24"/>
          <w:szCs w:val="24"/>
        </w:rPr>
        <w:t xml:space="preserve">i.e. </w:t>
      </w:r>
      <w:r w:rsidR="00891744">
        <w:rPr>
          <w:rFonts w:ascii="Arial" w:hAnsi="Arial" w:cs="Arial"/>
          <w:sz w:val="24"/>
          <w:szCs w:val="24"/>
        </w:rPr>
        <w:t xml:space="preserve">fishing </w:t>
      </w:r>
      <w:r w:rsidR="00E92C2F">
        <w:rPr>
          <w:rFonts w:ascii="Arial" w:hAnsi="Arial" w:cs="Arial"/>
          <w:sz w:val="24"/>
          <w:szCs w:val="24"/>
        </w:rPr>
        <w:t xml:space="preserve">grounds lost </w:t>
      </w:r>
      <w:r w:rsidR="00577D59">
        <w:rPr>
          <w:rFonts w:ascii="Arial" w:hAnsi="Arial" w:cs="Arial"/>
          <w:sz w:val="24"/>
          <w:szCs w:val="24"/>
        </w:rPr>
        <w:t>and highlight areas where it would be undesirable to see future impacts/losses.</w:t>
      </w:r>
      <w:r w:rsidR="00891744">
        <w:rPr>
          <w:rFonts w:ascii="Arial" w:hAnsi="Arial" w:cs="Arial"/>
          <w:sz w:val="24"/>
          <w:szCs w:val="24"/>
        </w:rPr>
        <w:t xml:space="preserve"> To begin to achieve this and other aims as listed below technical support is required. This might be obtained by using RIFG outreach support or seeking to employ a person supported by grant funding</w:t>
      </w:r>
    </w:p>
    <w:p w14:paraId="49196407" w14:textId="77777777" w:rsidR="00891744" w:rsidRPr="00891744" w:rsidRDefault="00891744" w:rsidP="00891744">
      <w:pPr>
        <w:pStyle w:val="ListParagraph"/>
        <w:rPr>
          <w:rFonts w:ascii="Arial" w:hAnsi="Arial" w:cs="Arial"/>
          <w:sz w:val="24"/>
          <w:szCs w:val="24"/>
        </w:rPr>
      </w:pPr>
    </w:p>
    <w:p w14:paraId="6E1F404D" w14:textId="77777777" w:rsidR="00577D59" w:rsidRDefault="00397479" w:rsidP="00DC405C">
      <w:pPr>
        <w:pStyle w:val="ListParagraph"/>
        <w:numPr>
          <w:ilvl w:val="0"/>
          <w:numId w:val="7"/>
        </w:numPr>
        <w:jc w:val="both"/>
        <w:rPr>
          <w:rFonts w:ascii="Arial" w:hAnsi="Arial" w:cs="Arial"/>
          <w:sz w:val="24"/>
          <w:szCs w:val="24"/>
        </w:rPr>
      </w:pPr>
      <w:r>
        <w:rPr>
          <w:rFonts w:ascii="Arial" w:hAnsi="Arial" w:cs="Arial"/>
          <w:sz w:val="24"/>
          <w:szCs w:val="24"/>
        </w:rPr>
        <w:t>S</w:t>
      </w:r>
      <w:r w:rsidR="00A22688">
        <w:rPr>
          <w:rFonts w:ascii="Arial" w:hAnsi="Arial" w:cs="Arial"/>
          <w:sz w:val="24"/>
          <w:szCs w:val="24"/>
        </w:rPr>
        <w:t>callop s</w:t>
      </w:r>
      <w:r>
        <w:rPr>
          <w:rFonts w:ascii="Arial" w:hAnsi="Arial" w:cs="Arial"/>
          <w:sz w:val="24"/>
          <w:szCs w:val="24"/>
        </w:rPr>
        <w:t>tock assessment</w:t>
      </w:r>
      <w:r w:rsidR="00A22688">
        <w:rPr>
          <w:rFonts w:ascii="Arial" w:hAnsi="Arial" w:cs="Arial"/>
          <w:sz w:val="24"/>
          <w:szCs w:val="24"/>
        </w:rPr>
        <w:t xml:space="preserve"> </w:t>
      </w:r>
    </w:p>
    <w:p w14:paraId="3FF2A90F" w14:textId="77777777" w:rsidR="00A83687" w:rsidRPr="00A83687" w:rsidRDefault="00A83687" w:rsidP="00A83687">
      <w:pPr>
        <w:pStyle w:val="ListParagraph"/>
        <w:rPr>
          <w:rFonts w:ascii="Arial" w:hAnsi="Arial" w:cs="Arial"/>
          <w:sz w:val="24"/>
          <w:szCs w:val="24"/>
        </w:rPr>
      </w:pPr>
    </w:p>
    <w:p w14:paraId="5B4C6B41" w14:textId="77777777" w:rsidR="00A83687" w:rsidRDefault="00A83687" w:rsidP="00A83687">
      <w:pPr>
        <w:pStyle w:val="ListParagraph"/>
        <w:numPr>
          <w:ilvl w:val="0"/>
          <w:numId w:val="7"/>
        </w:numPr>
        <w:jc w:val="both"/>
        <w:rPr>
          <w:rFonts w:ascii="Arial" w:hAnsi="Arial" w:cs="Arial"/>
          <w:sz w:val="24"/>
          <w:szCs w:val="24"/>
        </w:rPr>
      </w:pPr>
      <w:r>
        <w:rPr>
          <w:rFonts w:ascii="Arial" w:hAnsi="Arial" w:cs="Arial"/>
          <w:sz w:val="24"/>
          <w:szCs w:val="24"/>
        </w:rPr>
        <w:lastRenderedPageBreak/>
        <w:t>Crab tagging as part of a collaborative project being led by Orkney. Objective is to tag brown crabs to study movements, spawning etc.</w:t>
      </w:r>
    </w:p>
    <w:p w14:paraId="1DBB8F68" w14:textId="77777777" w:rsidR="00577D59" w:rsidRPr="00577D59" w:rsidRDefault="00577D59" w:rsidP="00577D59">
      <w:pPr>
        <w:pStyle w:val="ListParagraph"/>
        <w:rPr>
          <w:rFonts w:ascii="Arial" w:hAnsi="Arial" w:cs="Arial"/>
          <w:sz w:val="24"/>
          <w:szCs w:val="24"/>
        </w:rPr>
      </w:pPr>
    </w:p>
    <w:p w14:paraId="3F7946BF" w14:textId="77777777" w:rsidR="00977B30" w:rsidRDefault="00577D59" w:rsidP="00977B30">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Investigate the system of a mixed fishery returned by enabling boats to vary catches to take the strain of</w:t>
      </w:r>
      <w:r w:rsidR="00E92C2F">
        <w:rPr>
          <w:rFonts w:ascii="Arial" w:hAnsi="Arial" w:cs="Arial"/>
          <w:sz w:val="24"/>
          <w:szCs w:val="24"/>
        </w:rPr>
        <w:t>f of</w:t>
      </w:r>
      <w:r w:rsidRPr="00977B30">
        <w:rPr>
          <w:rFonts w:ascii="Arial" w:hAnsi="Arial" w:cs="Arial"/>
          <w:sz w:val="24"/>
          <w:szCs w:val="24"/>
        </w:rPr>
        <w:t xml:space="preserve"> single species – e.g. go from prawns – herring - mackerel – squid</w:t>
      </w:r>
    </w:p>
    <w:p w14:paraId="2A9BEF8B" w14:textId="77777777" w:rsidR="00977B30" w:rsidRPr="00977B30" w:rsidRDefault="00977B30" w:rsidP="00977B30">
      <w:pPr>
        <w:pStyle w:val="ListParagraph"/>
        <w:rPr>
          <w:rFonts w:ascii="Arial" w:hAnsi="Arial" w:cs="Arial"/>
          <w:sz w:val="24"/>
          <w:szCs w:val="24"/>
        </w:rPr>
      </w:pPr>
    </w:p>
    <w:p w14:paraId="3B417F63" w14:textId="77777777" w:rsidR="00577D59" w:rsidRDefault="00577D59" w:rsidP="00577D59">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Prawns – increase minimum tail size</w:t>
      </w:r>
    </w:p>
    <w:p w14:paraId="5AC0D546" w14:textId="77777777" w:rsidR="00977B30" w:rsidRPr="00977B30" w:rsidRDefault="00977B30" w:rsidP="00977B30">
      <w:pPr>
        <w:pStyle w:val="ListParagraph"/>
        <w:rPr>
          <w:rFonts w:ascii="Arial" w:hAnsi="Arial" w:cs="Arial"/>
          <w:sz w:val="24"/>
          <w:szCs w:val="24"/>
        </w:rPr>
      </w:pPr>
    </w:p>
    <w:p w14:paraId="32C2D63E" w14:textId="77777777" w:rsidR="00577D59" w:rsidRDefault="00577D59" w:rsidP="00577D59">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Promotion and marketing – promotion of Clyde caught products, problems getting Clyde catches to market so look at infrastructure and transport in order to get catches to market efficiently, reduce</w:t>
      </w:r>
      <w:r w:rsidR="00977B30">
        <w:rPr>
          <w:rFonts w:ascii="Arial" w:hAnsi="Arial" w:cs="Arial"/>
          <w:sz w:val="24"/>
          <w:szCs w:val="24"/>
        </w:rPr>
        <w:t xml:space="preserve"> or even eliminate variability </w:t>
      </w:r>
      <w:r w:rsidRPr="00977B30">
        <w:rPr>
          <w:rFonts w:ascii="Arial" w:hAnsi="Arial" w:cs="Arial"/>
          <w:sz w:val="24"/>
          <w:szCs w:val="24"/>
        </w:rPr>
        <w:t>– potential links with Argyll and Ayrshire economic forums</w:t>
      </w:r>
    </w:p>
    <w:p w14:paraId="77A1CD01" w14:textId="77777777" w:rsidR="00977B30" w:rsidRPr="00977B30" w:rsidRDefault="00977B30" w:rsidP="00977B30">
      <w:pPr>
        <w:pStyle w:val="ListParagraph"/>
        <w:rPr>
          <w:rFonts w:ascii="Arial" w:hAnsi="Arial" w:cs="Arial"/>
          <w:sz w:val="24"/>
          <w:szCs w:val="24"/>
        </w:rPr>
      </w:pPr>
    </w:p>
    <w:p w14:paraId="1542A051" w14:textId="77777777" w:rsidR="00977B30" w:rsidRDefault="00577D59" w:rsidP="00935F1F">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Investment – help boats diversify, help get young people into the industry, b</w:t>
      </w:r>
      <w:r w:rsidR="00E92C2F">
        <w:rPr>
          <w:rFonts w:ascii="Arial" w:hAnsi="Arial" w:cs="Arial"/>
          <w:sz w:val="24"/>
          <w:szCs w:val="24"/>
        </w:rPr>
        <w:t>uild new types of vessels e.g. three</w:t>
      </w:r>
      <w:r w:rsidRPr="00977B30">
        <w:rPr>
          <w:rFonts w:ascii="Arial" w:hAnsi="Arial" w:cs="Arial"/>
          <w:sz w:val="24"/>
          <w:szCs w:val="24"/>
        </w:rPr>
        <w:t xml:space="preserve"> </w:t>
      </w:r>
      <w:r w:rsidR="00977B30" w:rsidRPr="00977B30">
        <w:rPr>
          <w:rFonts w:ascii="Arial" w:hAnsi="Arial" w:cs="Arial"/>
          <w:sz w:val="24"/>
          <w:szCs w:val="24"/>
        </w:rPr>
        <w:t>man ringed nets ideal for Clyde</w:t>
      </w:r>
      <w:r w:rsidR="00977B30">
        <w:rPr>
          <w:rFonts w:ascii="Arial" w:hAnsi="Arial" w:cs="Arial"/>
          <w:sz w:val="24"/>
          <w:szCs w:val="24"/>
        </w:rPr>
        <w:t xml:space="preserve"> </w:t>
      </w:r>
    </w:p>
    <w:p w14:paraId="380D0E21" w14:textId="77777777" w:rsidR="00977B30" w:rsidRPr="00977B30" w:rsidRDefault="00977B30" w:rsidP="00977B30">
      <w:pPr>
        <w:pStyle w:val="ListParagraph"/>
        <w:rPr>
          <w:rFonts w:ascii="Arial" w:hAnsi="Arial" w:cs="Arial"/>
          <w:sz w:val="24"/>
          <w:szCs w:val="24"/>
        </w:rPr>
      </w:pPr>
    </w:p>
    <w:p w14:paraId="67E3E57F" w14:textId="77777777" w:rsidR="00577D59" w:rsidRDefault="00577D59" w:rsidP="00935F1F">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Investigate fish feed levels in the Clyde which are believed to be low. Is this the reason stocks are so low?</w:t>
      </w:r>
    </w:p>
    <w:p w14:paraId="2CE82D5A" w14:textId="77777777" w:rsidR="00977B30" w:rsidRPr="00977B30" w:rsidRDefault="00977B30" w:rsidP="00977B30">
      <w:pPr>
        <w:pStyle w:val="ListParagraph"/>
        <w:rPr>
          <w:rFonts w:ascii="Arial" w:hAnsi="Arial" w:cs="Arial"/>
          <w:sz w:val="24"/>
          <w:szCs w:val="24"/>
        </w:rPr>
      </w:pPr>
    </w:p>
    <w:p w14:paraId="6220A4F8" w14:textId="77777777" w:rsidR="00577D59" w:rsidRPr="00977B30" w:rsidRDefault="00577D59" w:rsidP="00577D59">
      <w:pPr>
        <w:pStyle w:val="ListParagraph"/>
        <w:numPr>
          <w:ilvl w:val="0"/>
          <w:numId w:val="7"/>
        </w:numPr>
        <w:spacing w:after="160" w:line="254" w:lineRule="auto"/>
        <w:rPr>
          <w:rFonts w:ascii="Arial" w:hAnsi="Arial" w:cs="Arial"/>
          <w:sz w:val="24"/>
          <w:szCs w:val="24"/>
        </w:rPr>
      </w:pPr>
      <w:r w:rsidRPr="00977B30">
        <w:rPr>
          <w:rFonts w:ascii="Arial" w:hAnsi="Arial" w:cs="Arial"/>
          <w:sz w:val="24"/>
          <w:szCs w:val="24"/>
        </w:rPr>
        <w:t>Investigate the impact of creels on benthic habitats particularly where areas have become saturated with creels.</w:t>
      </w:r>
    </w:p>
    <w:p w14:paraId="19659EAE" w14:textId="77777777" w:rsidR="00577D59" w:rsidRDefault="00577D59" w:rsidP="00977B30">
      <w:pPr>
        <w:pStyle w:val="ListParagraph"/>
        <w:ind w:left="1440"/>
        <w:jc w:val="both"/>
        <w:rPr>
          <w:rFonts w:ascii="Arial" w:hAnsi="Arial" w:cs="Arial"/>
          <w:sz w:val="24"/>
          <w:szCs w:val="24"/>
        </w:rPr>
      </w:pPr>
    </w:p>
    <w:p w14:paraId="6A8531DB" w14:textId="77777777" w:rsidR="00900C80" w:rsidRPr="00580E50" w:rsidRDefault="00900C80" w:rsidP="00900C80">
      <w:pPr>
        <w:ind w:left="720"/>
        <w:jc w:val="both"/>
        <w:rPr>
          <w:rFonts w:ascii="Arial" w:hAnsi="Arial" w:cs="Arial"/>
          <w:b/>
          <w:sz w:val="24"/>
          <w:szCs w:val="24"/>
        </w:rPr>
      </w:pPr>
      <w:r w:rsidRPr="00580E50">
        <w:rPr>
          <w:rFonts w:ascii="Arial" w:hAnsi="Arial" w:cs="Arial"/>
          <w:b/>
          <w:sz w:val="24"/>
          <w:szCs w:val="24"/>
        </w:rPr>
        <w:t>Mull &amp; Argyll</w:t>
      </w:r>
    </w:p>
    <w:p w14:paraId="12D684B0" w14:textId="77777777" w:rsidR="00D24D0B" w:rsidRDefault="00624C1C" w:rsidP="00624C1C">
      <w:pPr>
        <w:pStyle w:val="ListParagraph"/>
        <w:numPr>
          <w:ilvl w:val="0"/>
          <w:numId w:val="8"/>
        </w:numPr>
        <w:jc w:val="both"/>
        <w:rPr>
          <w:rFonts w:ascii="Arial" w:hAnsi="Arial" w:cs="Arial"/>
          <w:sz w:val="24"/>
          <w:szCs w:val="24"/>
        </w:rPr>
      </w:pPr>
      <w:r>
        <w:rPr>
          <w:rFonts w:ascii="Arial" w:hAnsi="Arial" w:cs="Arial"/>
          <w:sz w:val="24"/>
          <w:szCs w:val="24"/>
        </w:rPr>
        <w:t>Develop a strategy to sustain and secure a profitable industry to ensure local control of fisheries</w:t>
      </w:r>
      <w:r w:rsidR="00497A2A">
        <w:rPr>
          <w:rFonts w:ascii="Arial" w:hAnsi="Arial" w:cs="Arial"/>
          <w:sz w:val="24"/>
          <w:szCs w:val="24"/>
        </w:rPr>
        <w:t xml:space="preserve"> through establishing projects or practices consistent with sustainable commercial fisheries management.</w:t>
      </w:r>
    </w:p>
    <w:p w14:paraId="4AAD1D84" w14:textId="77777777" w:rsidR="00624C1C" w:rsidRPr="00624C1C" w:rsidRDefault="00624C1C" w:rsidP="00624C1C">
      <w:pPr>
        <w:pStyle w:val="ListParagraph"/>
        <w:ind w:left="1440"/>
        <w:jc w:val="both"/>
        <w:rPr>
          <w:rFonts w:ascii="Arial" w:hAnsi="Arial" w:cs="Arial"/>
          <w:sz w:val="24"/>
          <w:szCs w:val="24"/>
        </w:rPr>
      </w:pPr>
    </w:p>
    <w:p w14:paraId="6E523907" w14:textId="77777777" w:rsidR="00624C1C" w:rsidRDefault="00624C1C" w:rsidP="00624C1C">
      <w:pPr>
        <w:pStyle w:val="ListParagraph"/>
        <w:numPr>
          <w:ilvl w:val="0"/>
          <w:numId w:val="8"/>
        </w:numPr>
        <w:jc w:val="both"/>
        <w:rPr>
          <w:rFonts w:ascii="Arial" w:hAnsi="Arial" w:cs="Arial"/>
          <w:sz w:val="24"/>
          <w:szCs w:val="24"/>
        </w:rPr>
      </w:pPr>
      <w:r>
        <w:rPr>
          <w:rFonts w:ascii="Arial" w:hAnsi="Arial" w:cs="Arial"/>
          <w:sz w:val="24"/>
          <w:szCs w:val="24"/>
        </w:rPr>
        <w:t xml:space="preserve">Explore the potential for the development of </w:t>
      </w:r>
      <w:r w:rsidR="005C7E5A">
        <w:rPr>
          <w:rFonts w:ascii="Arial" w:hAnsi="Arial" w:cs="Arial"/>
          <w:sz w:val="24"/>
          <w:szCs w:val="24"/>
        </w:rPr>
        <w:t xml:space="preserve">locally based </w:t>
      </w:r>
      <w:r>
        <w:rPr>
          <w:rFonts w:ascii="Arial" w:hAnsi="Arial" w:cs="Arial"/>
          <w:sz w:val="24"/>
          <w:szCs w:val="24"/>
        </w:rPr>
        <w:t>sustainable fisheries management measures including gear conflict re</w:t>
      </w:r>
      <w:r w:rsidR="00AA348E">
        <w:rPr>
          <w:rFonts w:ascii="Arial" w:hAnsi="Arial" w:cs="Arial"/>
          <w:sz w:val="24"/>
          <w:szCs w:val="24"/>
        </w:rPr>
        <w:t>solution in waters West of Mull. The objective</w:t>
      </w:r>
      <w:r w:rsidR="00546290">
        <w:rPr>
          <w:rFonts w:ascii="Arial" w:hAnsi="Arial" w:cs="Arial"/>
          <w:sz w:val="24"/>
          <w:szCs w:val="24"/>
        </w:rPr>
        <w:t>s</w:t>
      </w:r>
      <w:r w:rsidR="00AA348E">
        <w:rPr>
          <w:rFonts w:ascii="Arial" w:hAnsi="Arial" w:cs="Arial"/>
          <w:sz w:val="24"/>
          <w:szCs w:val="24"/>
        </w:rPr>
        <w:t xml:space="preserve"> are (a) to implement measures that will help conserve and enhance scallop stocks by controlling effort and, (b) protect, conserve </w:t>
      </w:r>
      <w:r w:rsidR="00497A2A">
        <w:rPr>
          <w:rFonts w:ascii="Arial" w:hAnsi="Arial" w:cs="Arial"/>
          <w:sz w:val="24"/>
          <w:szCs w:val="24"/>
        </w:rPr>
        <w:t>and minimise gear conflict in</w:t>
      </w:r>
      <w:r w:rsidR="00AA348E">
        <w:rPr>
          <w:rFonts w:ascii="Arial" w:hAnsi="Arial" w:cs="Arial"/>
          <w:sz w:val="24"/>
          <w:szCs w:val="24"/>
        </w:rPr>
        <w:t xml:space="preserve"> a </w:t>
      </w:r>
      <w:r w:rsidR="00546290">
        <w:rPr>
          <w:rFonts w:ascii="Arial" w:hAnsi="Arial" w:cs="Arial"/>
          <w:sz w:val="24"/>
          <w:szCs w:val="24"/>
        </w:rPr>
        <w:t xml:space="preserve">defined </w:t>
      </w:r>
      <w:r w:rsidR="00AA348E">
        <w:rPr>
          <w:rFonts w:ascii="Arial" w:hAnsi="Arial" w:cs="Arial"/>
          <w:sz w:val="24"/>
          <w:szCs w:val="24"/>
        </w:rPr>
        <w:t>crabbing area.</w:t>
      </w:r>
      <w:r w:rsidR="00546290">
        <w:rPr>
          <w:rFonts w:ascii="Arial" w:hAnsi="Arial" w:cs="Arial"/>
          <w:sz w:val="24"/>
          <w:szCs w:val="24"/>
        </w:rPr>
        <w:t xml:space="preserve"> Demonstration and research for a 3-5 year period will all</w:t>
      </w:r>
      <w:r w:rsidR="005C7E5A">
        <w:rPr>
          <w:rFonts w:ascii="Arial" w:hAnsi="Arial" w:cs="Arial"/>
          <w:sz w:val="24"/>
          <w:szCs w:val="24"/>
        </w:rPr>
        <w:t xml:space="preserve">ow data to be gathered and </w:t>
      </w:r>
      <w:r w:rsidR="00546290">
        <w:rPr>
          <w:rFonts w:ascii="Arial" w:hAnsi="Arial" w:cs="Arial"/>
          <w:sz w:val="24"/>
          <w:szCs w:val="24"/>
        </w:rPr>
        <w:t>help inform future local fisheries management.</w:t>
      </w:r>
    </w:p>
    <w:p w14:paraId="6362A6D8" w14:textId="77777777" w:rsidR="00624C1C" w:rsidRPr="00624C1C" w:rsidRDefault="00624C1C" w:rsidP="00624C1C">
      <w:pPr>
        <w:pStyle w:val="ListParagraph"/>
        <w:rPr>
          <w:rFonts w:ascii="Arial" w:hAnsi="Arial" w:cs="Arial"/>
          <w:sz w:val="24"/>
          <w:szCs w:val="24"/>
        </w:rPr>
      </w:pPr>
    </w:p>
    <w:p w14:paraId="5AA79C7C" w14:textId="0A06C0FF" w:rsidR="00624C1C" w:rsidRDefault="00624C1C" w:rsidP="00624C1C">
      <w:pPr>
        <w:pStyle w:val="ListParagraph"/>
        <w:numPr>
          <w:ilvl w:val="0"/>
          <w:numId w:val="8"/>
        </w:numPr>
        <w:jc w:val="both"/>
        <w:rPr>
          <w:rFonts w:ascii="Arial" w:hAnsi="Arial" w:cs="Arial"/>
          <w:sz w:val="24"/>
          <w:szCs w:val="24"/>
        </w:rPr>
      </w:pPr>
      <w:r>
        <w:rPr>
          <w:rFonts w:ascii="Arial" w:hAnsi="Arial" w:cs="Arial"/>
          <w:sz w:val="24"/>
          <w:szCs w:val="24"/>
        </w:rPr>
        <w:t xml:space="preserve">Explore options to maximise the potential to acquire </w:t>
      </w:r>
      <w:r w:rsidR="00733F4D">
        <w:rPr>
          <w:rFonts w:ascii="Arial" w:hAnsi="Arial" w:cs="Arial"/>
          <w:sz w:val="24"/>
          <w:szCs w:val="24"/>
        </w:rPr>
        <w:t xml:space="preserve">future </w:t>
      </w:r>
      <w:r>
        <w:rPr>
          <w:rFonts w:ascii="Arial" w:hAnsi="Arial" w:cs="Arial"/>
          <w:sz w:val="24"/>
          <w:szCs w:val="24"/>
        </w:rPr>
        <w:t>funding to support issues in objectives (i) &amp; (ii) above</w:t>
      </w:r>
    </w:p>
    <w:p w14:paraId="6B2B3017" w14:textId="77777777" w:rsidR="00F32A5E" w:rsidRPr="00F32A5E" w:rsidRDefault="00F32A5E" w:rsidP="00F32A5E">
      <w:pPr>
        <w:pStyle w:val="ListParagraph"/>
        <w:rPr>
          <w:rFonts w:ascii="Arial" w:hAnsi="Arial" w:cs="Arial"/>
          <w:sz w:val="24"/>
          <w:szCs w:val="24"/>
        </w:rPr>
      </w:pPr>
    </w:p>
    <w:p w14:paraId="72E0C389" w14:textId="77777777" w:rsidR="00F32A5E" w:rsidRDefault="00F32A5E" w:rsidP="00624C1C">
      <w:pPr>
        <w:pStyle w:val="ListParagraph"/>
        <w:numPr>
          <w:ilvl w:val="0"/>
          <w:numId w:val="8"/>
        </w:numPr>
        <w:jc w:val="both"/>
        <w:rPr>
          <w:rFonts w:ascii="Arial" w:hAnsi="Arial" w:cs="Arial"/>
          <w:sz w:val="24"/>
          <w:szCs w:val="24"/>
        </w:rPr>
      </w:pPr>
      <w:r>
        <w:rPr>
          <w:rFonts w:ascii="Arial" w:hAnsi="Arial" w:cs="Arial"/>
          <w:sz w:val="24"/>
          <w:szCs w:val="24"/>
        </w:rPr>
        <w:t>Crab tagging as part of a collaborative project being led by Orkney.</w:t>
      </w:r>
      <w:r w:rsidR="00AA348E">
        <w:rPr>
          <w:rFonts w:ascii="Arial" w:hAnsi="Arial" w:cs="Arial"/>
          <w:sz w:val="24"/>
          <w:szCs w:val="24"/>
        </w:rPr>
        <w:t xml:space="preserve"> Objective is to tag brown crabs to study movements, spawning etc.</w:t>
      </w:r>
    </w:p>
    <w:p w14:paraId="33BA4F3D" w14:textId="77777777" w:rsidR="00E275D0" w:rsidRDefault="00E275D0" w:rsidP="00E275D0">
      <w:pPr>
        <w:ind w:left="720"/>
        <w:jc w:val="both"/>
        <w:rPr>
          <w:rFonts w:ascii="Arial" w:hAnsi="Arial" w:cs="Arial"/>
          <w:sz w:val="24"/>
          <w:szCs w:val="24"/>
        </w:rPr>
      </w:pPr>
    </w:p>
    <w:p w14:paraId="0D7EA35E" w14:textId="77777777" w:rsidR="00176D52" w:rsidRDefault="00176D52" w:rsidP="00E275D0">
      <w:pPr>
        <w:ind w:left="720"/>
        <w:jc w:val="both"/>
        <w:rPr>
          <w:rFonts w:ascii="Arial" w:hAnsi="Arial" w:cs="Arial"/>
          <w:sz w:val="24"/>
          <w:szCs w:val="24"/>
        </w:rPr>
      </w:pPr>
    </w:p>
    <w:p w14:paraId="4E4DF635" w14:textId="77777777" w:rsidR="00E275D0" w:rsidRPr="00580E50" w:rsidRDefault="00E275D0" w:rsidP="00E275D0">
      <w:pPr>
        <w:ind w:left="720"/>
        <w:jc w:val="both"/>
        <w:rPr>
          <w:rFonts w:ascii="Arial" w:hAnsi="Arial" w:cs="Arial"/>
          <w:b/>
          <w:sz w:val="24"/>
          <w:szCs w:val="24"/>
        </w:rPr>
      </w:pPr>
      <w:r w:rsidRPr="00580E50">
        <w:rPr>
          <w:rFonts w:ascii="Arial" w:hAnsi="Arial" w:cs="Arial"/>
          <w:b/>
          <w:sz w:val="24"/>
          <w:szCs w:val="24"/>
        </w:rPr>
        <w:t>Solway</w:t>
      </w:r>
    </w:p>
    <w:p w14:paraId="1FEB3DC7" w14:textId="3791335F" w:rsidR="00E275D0" w:rsidRDefault="00E275D0" w:rsidP="00935F1F">
      <w:pPr>
        <w:pStyle w:val="ListParagraph"/>
        <w:numPr>
          <w:ilvl w:val="0"/>
          <w:numId w:val="9"/>
        </w:numPr>
        <w:jc w:val="both"/>
        <w:rPr>
          <w:rFonts w:ascii="Arial" w:hAnsi="Arial" w:cs="Arial"/>
          <w:sz w:val="24"/>
          <w:szCs w:val="24"/>
        </w:rPr>
      </w:pPr>
      <w:r w:rsidRPr="00E275D0">
        <w:rPr>
          <w:rFonts w:ascii="Arial" w:hAnsi="Arial" w:cs="Arial"/>
          <w:sz w:val="24"/>
          <w:szCs w:val="24"/>
        </w:rPr>
        <w:t xml:space="preserve">Explore the potential for an industry led feasibility project to </w:t>
      </w:r>
      <w:r>
        <w:rPr>
          <w:rFonts w:ascii="Arial" w:hAnsi="Arial" w:cs="Arial"/>
          <w:sz w:val="24"/>
          <w:szCs w:val="24"/>
        </w:rPr>
        <w:t>re-establish the Solway cockle fishery under strict management criteria</w:t>
      </w:r>
      <w:r w:rsidR="000F62AA">
        <w:rPr>
          <w:rFonts w:ascii="Arial" w:hAnsi="Arial" w:cs="Arial"/>
          <w:sz w:val="24"/>
          <w:szCs w:val="24"/>
        </w:rPr>
        <w:t xml:space="preserve">. Opportunity for an industry led project which would entail as study in a defined area of the Solway cockle fishery for the purpose of determining measures that might lead to the sustainable management of the cockle fishery. The study would allow for some commercial </w:t>
      </w:r>
      <w:r w:rsidR="009474C2">
        <w:rPr>
          <w:rFonts w:ascii="Arial" w:hAnsi="Arial" w:cs="Arial"/>
          <w:sz w:val="24"/>
          <w:szCs w:val="24"/>
        </w:rPr>
        <w:t>fishing by boat</w:t>
      </w:r>
      <w:r w:rsidR="000F62AA">
        <w:rPr>
          <w:rFonts w:ascii="Arial" w:hAnsi="Arial" w:cs="Arial"/>
          <w:sz w:val="24"/>
          <w:szCs w:val="24"/>
        </w:rPr>
        <w:t xml:space="preserve"> in order it is self-financing though, depending on what other measures the project applicants wish to include in the study, there may be potential for </w:t>
      </w:r>
      <w:r w:rsidR="009474C2">
        <w:rPr>
          <w:rFonts w:ascii="Arial" w:hAnsi="Arial" w:cs="Arial"/>
          <w:sz w:val="24"/>
          <w:szCs w:val="24"/>
        </w:rPr>
        <w:t>other financial</w:t>
      </w:r>
      <w:r w:rsidR="000F62AA">
        <w:rPr>
          <w:rFonts w:ascii="Arial" w:hAnsi="Arial" w:cs="Arial"/>
          <w:sz w:val="24"/>
          <w:szCs w:val="24"/>
        </w:rPr>
        <w:t xml:space="preserve"> support.</w:t>
      </w:r>
      <w:r w:rsidR="008E269C">
        <w:rPr>
          <w:rFonts w:ascii="Arial" w:hAnsi="Arial" w:cs="Arial"/>
          <w:sz w:val="24"/>
          <w:szCs w:val="24"/>
        </w:rPr>
        <w:t xml:space="preserve"> </w:t>
      </w:r>
    </w:p>
    <w:p w14:paraId="1EADABB3" w14:textId="77777777" w:rsidR="00D24D0B" w:rsidRDefault="00D24D0B" w:rsidP="00D24D0B">
      <w:pPr>
        <w:pStyle w:val="ListParagraph"/>
        <w:ind w:left="1440"/>
        <w:jc w:val="both"/>
        <w:rPr>
          <w:rFonts w:ascii="Arial" w:hAnsi="Arial" w:cs="Arial"/>
          <w:sz w:val="24"/>
          <w:szCs w:val="24"/>
        </w:rPr>
      </w:pPr>
    </w:p>
    <w:p w14:paraId="07A0B28B" w14:textId="6662B383" w:rsidR="00D24D0B" w:rsidRDefault="00624C1C" w:rsidP="00D24D0B">
      <w:pPr>
        <w:pStyle w:val="ListParagraph"/>
        <w:numPr>
          <w:ilvl w:val="0"/>
          <w:numId w:val="9"/>
        </w:numPr>
        <w:jc w:val="both"/>
        <w:rPr>
          <w:rFonts w:ascii="Arial" w:hAnsi="Arial" w:cs="Arial"/>
          <w:sz w:val="24"/>
          <w:szCs w:val="24"/>
        </w:rPr>
      </w:pPr>
      <w:r>
        <w:rPr>
          <w:rFonts w:ascii="Arial" w:hAnsi="Arial" w:cs="Arial"/>
          <w:sz w:val="24"/>
          <w:szCs w:val="24"/>
        </w:rPr>
        <w:t>Review the findings of the</w:t>
      </w:r>
      <w:r w:rsidR="00E275D0">
        <w:rPr>
          <w:rFonts w:ascii="Arial" w:hAnsi="Arial" w:cs="Arial"/>
          <w:sz w:val="24"/>
          <w:szCs w:val="24"/>
        </w:rPr>
        <w:t xml:space="preserve"> Solway </w:t>
      </w:r>
      <w:r w:rsidR="00B04CC5">
        <w:rPr>
          <w:rFonts w:ascii="Arial" w:hAnsi="Arial" w:cs="Arial"/>
          <w:sz w:val="24"/>
          <w:szCs w:val="24"/>
        </w:rPr>
        <w:t>R</w:t>
      </w:r>
      <w:r>
        <w:rPr>
          <w:rFonts w:ascii="Arial" w:hAnsi="Arial" w:cs="Arial"/>
          <w:sz w:val="24"/>
          <w:szCs w:val="24"/>
        </w:rPr>
        <w:t xml:space="preserve">IFG </w:t>
      </w:r>
      <w:r w:rsidR="00E275D0">
        <w:rPr>
          <w:rFonts w:ascii="Arial" w:hAnsi="Arial" w:cs="Arial"/>
          <w:sz w:val="24"/>
          <w:szCs w:val="24"/>
        </w:rPr>
        <w:t xml:space="preserve">projects </w:t>
      </w:r>
      <w:r w:rsidR="008E269C">
        <w:rPr>
          <w:rFonts w:ascii="Arial" w:hAnsi="Arial" w:cs="Arial"/>
          <w:sz w:val="24"/>
          <w:szCs w:val="24"/>
        </w:rPr>
        <w:t>report (lobster v-notching, DNA testing (Lobsters) and, creel escape panels)</w:t>
      </w:r>
      <w:r w:rsidR="005E3B16">
        <w:rPr>
          <w:rFonts w:ascii="Arial" w:hAnsi="Arial" w:cs="Arial"/>
          <w:sz w:val="24"/>
          <w:szCs w:val="24"/>
        </w:rPr>
        <w:t xml:space="preserve"> </w:t>
      </w:r>
      <w:r>
        <w:rPr>
          <w:rFonts w:ascii="Arial" w:hAnsi="Arial" w:cs="Arial"/>
          <w:sz w:val="24"/>
          <w:szCs w:val="24"/>
        </w:rPr>
        <w:t>and explore opportunities for further developments</w:t>
      </w:r>
      <w:r w:rsidR="008E269C">
        <w:rPr>
          <w:rFonts w:ascii="Arial" w:hAnsi="Arial" w:cs="Arial"/>
          <w:sz w:val="24"/>
          <w:szCs w:val="24"/>
        </w:rPr>
        <w:t>.</w:t>
      </w:r>
    </w:p>
    <w:p w14:paraId="3AEE4108" w14:textId="77777777" w:rsidR="00624C1C" w:rsidRPr="00624C1C" w:rsidRDefault="00624C1C" w:rsidP="00624C1C">
      <w:pPr>
        <w:pStyle w:val="ListParagraph"/>
        <w:rPr>
          <w:rFonts w:ascii="Arial" w:hAnsi="Arial" w:cs="Arial"/>
          <w:sz w:val="24"/>
          <w:szCs w:val="24"/>
        </w:rPr>
      </w:pPr>
    </w:p>
    <w:p w14:paraId="6141B522" w14:textId="586C8898" w:rsidR="00624C1C" w:rsidRDefault="00624C1C" w:rsidP="00624C1C">
      <w:pPr>
        <w:pStyle w:val="ListParagraph"/>
        <w:numPr>
          <w:ilvl w:val="0"/>
          <w:numId w:val="9"/>
        </w:numPr>
        <w:jc w:val="both"/>
        <w:rPr>
          <w:rFonts w:ascii="Arial" w:hAnsi="Arial" w:cs="Arial"/>
          <w:sz w:val="24"/>
          <w:szCs w:val="24"/>
        </w:rPr>
      </w:pPr>
      <w:r>
        <w:rPr>
          <w:rFonts w:ascii="Arial" w:hAnsi="Arial" w:cs="Arial"/>
          <w:sz w:val="24"/>
          <w:szCs w:val="24"/>
        </w:rPr>
        <w:t>Explore options to maximise the potential to acquire funding to support issues in objectives (i) &amp; (ii) above</w:t>
      </w:r>
    </w:p>
    <w:p w14:paraId="30CEC267" w14:textId="77777777" w:rsidR="00D24D0B" w:rsidRPr="00D24D0B" w:rsidRDefault="00D24D0B" w:rsidP="00D24D0B">
      <w:pPr>
        <w:pStyle w:val="ListParagraph"/>
        <w:rPr>
          <w:rFonts w:ascii="Arial" w:hAnsi="Arial" w:cs="Arial"/>
          <w:sz w:val="24"/>
          <w:szCs w:val="24"/>
        </w:rPr>
      </w:pPr>
    </w:p>
    <w:p w14:paraId="0704B639" w14:textId="58959B40" w:rsidR="001E4C33" w:rsidRDefault="001E4C33" w:rsidP="00D24D0B">
      <w:pPr>
        <w:pStyle w:val="ListParagraph"/>
        <w:numPr>
          <w:ilvl w:val="0"/>
          <w:numId w:val="9"/>
        </w:numPr>
        <w:jc w:val="both"/>
        <w:rPr>
          <w:rFonts w:ascii="Arial" w:hAnsi="Arial" w:cs="Arial"/>
          <w:sz w:val="24"/>
          <w:szCs w:val="24"/>
        </w:rPr>
      </w:pPr>
      <w:r w:rsidRPr="00D24D0B">
        <w:rPr>
          <w:rFonts w:ascii="Arial" w:hAnsi="Arial" w:cs="Arial"/>
          <w:sz w:val="24"/>
          <w:szCs w:val="24"/>
        </w:rPr>
        <w:t>Undertake an annual review of the Solway Code of Conduct (Gear Conflict) in consultations with signatories prior t</w:t>
      </w:r>
      <w:r w:rsidR="00546290">
        <w:rPr>
          <w:rFonts w:ascii="Arial" w:hAnsi="Arial" w:cs="Arial"/>
          <w:sz w:val="24"/>
          <w:szCs w:val="24"/>
        </w:rPr>
        <w:t xml:space="preserve">o the opening of </w:t>
      </w:r>
      <w:r w:rsidR="000F62AA">
        <w:rPr>
          <w:rFonts w:ascii="Arial" w:hAnsi="Arial" w:cs="Arial"/>
          <w:sz w:val="24"/>
          <w:szCs w:val="24"/>
        </w:rPr>
        <w:t xml:space="preserve">the </w:t>
      </w:r>
      <w:r w:rsidR="00546290">
        <w:rPr>
          <w:rFonts w:ascii="Arial" w:hAnsi="Arial" w:cs="Arial"/>
          <w:sz w:val="24"/>
          <w:szCs w:val="24"/>
        </w:rPr>
        <w:t xml:space="preserve">scallop season. This process now in its </w:t>
      </w:r>
      <w:r w:rsidR="009474C2">
        <w:rPr>
          <w:rFonts w:ascii="Arial" w:hAnsi="Arial" w:cs="Arial"/>
          <w:sz w:val="24"/>
          <w:szCs w:val="24"/>
        </w:rPr>
        <w:t>tenth</w:t>
      </w:r>
      <w:r w:rsidR="00546290">
        <w:rPr>
          <w:rFonts w:ascii="Arial" w:hAnsi="Arial" w:cs="Arial"/>
          <w:sz w:val="24"/>
          <w:szCs w:val="24"/>
        </w:rPr>
        <w:t xml:space="preserve"> year has been largely successful in minimising potential gear conflict and Solway based WCRIFG members are keen to see the </w:t>
      </w:r>
      <w:r w:rsidR="000F62AA">
        <w:rPr>
          <w:rFonts w:ascii="Arial" w:hAnsi="Arial" w:cs="Arial"/>
          <w:sz w:val="24"/>
          <w:szCs w:val="24"/>
        </w:rPr>
        <w:t>Code</w:t>
      </w:r>
      <w:r w:rsidR="00546290">
        <w:rPr>
          <w:rFonts w:ascii="Arial" w:hAnsi="Arial" w:cs="Arial"/>
          <w:sz w:val="24"/>
          <w:szCs w:val="24"/>
        </w:rPr>
        <w:t xml:space="preserve"> continue.</w:t>
      </w:r>
    </w:p>
    <w:p w14:paraId="5ACF6326" w14:textId="77777777" w:rsidR="00F32A5E" w:rsidRPr="00F32A5E" w:rsidRDefault="00F32A5E" w:rsidP="00F32A5E">
      <w:pPr>
        <w:pStyle w:val="ListParagraph"/>
        <w:rPr>
          <w:rFonts w:ascii="Arial" w:hAnsi="Arial" w:cs="Arial"/>
          <w:sz w:val="24"/>
          <w:szCs w:val="24"/>
        </w:rPr>
      </w:pPr>
    </w:p>
    <w:p w14:paraId="611B9CB8" w14:textId="1F98B420" w:rsidR="00F32A5E" w:rsidRDefault="00F32A5E" w:rsidP="00D24D0B">
      <w:pPr>
        <w:pStyle w:val="ListParagraph"/>
        <w:numPr>
          <w:ilvl w:val="0"/>
          <w:numId w:val="9"/>
        </w:numPr>
        <w:jc w:val="both"/>
        <w:rPr>
          <w:rFonts w:ascii="Arial" w:hAnsi="Arial" w:cs="Arial"/>
          <w:sz w:val="24"/>
          <w:szCs w:val="24"/>
        </w:rPr>
      </w:pPr>
      <w:r>
        <w:rPr>
          <w:rFonts w:ascii="Arial" w:hAnsi="Arial" w:cs="Arial"/>
          <w:sz w:val="24"/>
          <w:szCs w:val="24"/>
        </w:rPr>
        <w:t xml:space="preserve">Collaboration project with </w:t>
      </w:r>
      <w:r w:rsidR="009474C2">
        <w:rPr>
          <w:rFonts w:ascii="Arial" w:hAnsi="Arial" w:cs="Arial"/>
          <w:sz w:val="24"/>
          <w:szCs w:val="24"/>
        </w:rPr>
        <w:t>other stakeholders</w:t>
      </w:r>
      <w:r>
        <w:rPr>
          <w:rFonts w:ascii="Arial" w:hAnsi="Arial" w:cs="Arial"/>
          <w:sz w:val="24"/>
          <w:szCs w:val="24"/>
        </w:rPr>
        <w:t xml:space="preserve"> to deliver on (i) above and investigate the value of cockle re-layering.</w:t>
      </w:r>
      <w:r w:rsidR="000F62AA">
        <w:rPr>
          <w:rFonts w:ascii="Arial" w:hAnsi="Arial" w:cs="Arial"/>
          <w:sz w:val="24"/>
          <w:szCs w:val="24"/>
        </w:rPr>
        <w:t xml:space="preserve"> A proposal is being developed whereby re-layering of cockle spats take place as a study to evaluate if this methodology provides a viable opportunity to stock cockles and allow </w:t>
      </w:r>
      <w:r w:rsidR="009474C2">
        <w:rPr>
          <w:rFonts w:ascii="Arial" w:hAnsi="Arial" w:cs="Arial"/>
          <w:sz w:val="24"/>
          <w:szCs w:val="24"/>
        </w:rPr>
        <w:t xml:space="preserve">a </w:t>
      </w:r>
      <w:r w:rsidR="000F62AA">
        <w:rPr>
          <w:rFonts w:ascii="Arial" w:hAnsi="Arial" w:cs="Arial"/>
          <w:sz w:val="24"/>
          <w:szCs w:val="24"/>
        </w:rPr>
        <w:t xml:space="preserve">commercial </w:t>
      </w:r>
      <w:r w:rsidR="009474C2">
        <w:rPr>
          <w:rFonts w:ascii="Arial" w:hAnsi="Arial" w:cs="Arial"/>
          <w:sz w:val="24"/>
          <w:szCs w:val="24"/>
        </w:rPr>
        <w:t>fishery</w:t>
      </w:r>
      <w:r w:rsidR="000F62AA">
        <w:rPr>
          <w:rFonts w:ascii="Arial" w:hAnsi="Arial" w:cs="Arial"/>
          <w:sz w:val="24"/>
          <w:szCs w:val="24"/>
        </w:rPr>
        <w:t xml:space="preserve"> to be sustained. It has been suggested that re-layering and the commercial study in (i) above be managed as a joint project combining both aspects within a single study.</w:t>
      </w:r>
    </w:p>
    <w:p w14:paraId="7B58189B" w14:textId="77777777" w:rsidR="00546290" w:rsidRPr="00546290" w:rsidRDefault="00546290" w:rsidP="00546290">
      <w:pPr>
        <w:pStyle w:val="ListParagraph"/>
        <w:rPr>
          <w:rFonts w:ascii="Arial" w:hAnsi="Arial" w:cs="Arial"/>
          <w:sz w:val="24"/>
          <w:szCs w:val="24"/>
        </w:rPr>
      </w:pPr>
    </w:p>
    <w:p w14:paraId="7DB4E35F" w14:textId="77777777" w:rsidR="00546290" w:rsidRPr="00D24D0B" w:rsidRDefault="00546290" w:rsidP="00D24D0B">
      <w:pPr>
        <w:pStyle w:val="ListParagraph"/>
        <w:numPr>
          <w:ilvl w:val="0"/>
          <w:numId w:val="9"/>
        </w:numPr>
        <w:jc w:val="both"/>
        <w:rPr>
          <w:rFonts w:ascii="Arial" w:hAnsi="Arial" w:cs="Arial"/>
          <w:sz w:val="24"/>
          <w:szCs w:val="24"/>
        </w:rPr>
      </w:pPr>
      <w:r>
        <w:rPr>
          <w:rFonts w:ascii="Arial" w:hAnsi="Arial" w:cs="Arial"/>
          <w:sz w:val="24"/>
          <w:szCs w:val="24"/>
        </w:rPr>
        <w:t>Explore the potential to develop a small fin fish</w:t>
      </w:r>
      <w:r w:rsidR="008E269C">
        <w:rPr>
          <w:rFonts w:ascii="Arial" w:hAnsi="Arial" w:cs="Arial"/>
          <w:sz w:val="24"/>
          <w:szCs w:val="24"/>
        </w:rPr>
        <w:t>/mixed</w:t>
      </w:r>
      <w:r>
        <w:rPr>
          <w:rFonts w:ascii="Arial" w:hAnsi="Arial" w:cs="Arial"/>
          <w:sz w:val="24"/>
          <w:szCs w:val="24"/>
        </w:rPr>
        <w:t xml:space="preserve"> fishery in the Solway that would allow a local catch to be taken by small inshore vessels for processing in locally land based facilities.</w:t>
      </w:r>
    </w:p>
    <w:p w14:paraId="1F83B776" w14:textId="77777777" w:rsidR="00E275D0" w:rsidRDefault="00E275D0" w:rsidP="00E275D0">
      <w:pPr>
        <w:ind w:left="720"/>
        <w:jc w:val="both"/>
        <w:rPr>
          <w:rFonts w:ascii="Arial" w:hAnsi="Arial" w:cs="Arial"/>
          <w:sz w:val="24"/>
          <w:szCs w:val="24"/>
        </w:rPr>
      </w:pPr>
    </w:p>
    <w:p w14:paraId="1B21FEC3" w14:textId="77777777" w:rsidR="00E275D0" w:rsidRPr="00580E50" w:rsidRDefault="00E275D0" w:rsidP="00E275D0">
      <w:pPr>
        <w:ind w:left="720"/>
        <w:jc w:val="both"/>
        <w:rPr>
          <w:rFonts w:ascii="Arial" w:hAnsi="Arial" w:cs="Arial"/>
          <w:b/>
          <w:sz w:val="24"/>
          <w:szCs w:val="24"/>
        </w:rPr>
      </w:pPr>
      <w:r w:rsidRPr="00580E50">
        <w:rPr>
          <w:rFonts w:ascii="Arial" w:hAnsi="Arial" w:cs="Arial"/>
          <w:b/>
          <w:sz w:val="24"/>
          <w:szCs w:val="24"/>
        </w:rPr>
        <w:t>West Highlands &amp; Skye</w:t>
      </w:r>
    </w:p>
    <w:p w14:paraId="023750F7" w14:textId="7437C29F" w:rsidR="00E275D0" w:rsidRDefault="00C51864" w:rsidP="00E275D0">
      <w:pPr>
        <w:pStyle w:val="ListParagraph"/>
        <w:numPr>
          <w:ilvl w:val="0"/>
          <w:numId w:val="10"/>
        </w:numPr>
        <w:jc w:val="both"/>
        <w:rPr>
          <w:rFonts w:ascii="Arial" w:hAnsi="Arial" w:cs="Arial"/>
          <w:sz w:val="24"/>
          <w:szCs w:val="24"/>
        </w:rPr>
      </w:pPr>
      <w:r>
        <w:rPr>
          <w:rFonts w:ascii="Arial" w:hAnsi="Arial" w:cs="Arial"/>
          <w:sz w:val="24"/>
          <w:szCs w:val="24"/>
        </w:rPr>
        <w:t>Evaluate and restructure the West Highlands and Skye Sub Group into two separate groups, namely:</w:t>
      </w:r>
    </w:p>
    <w:p w14:paraId="61CD2F36" w14:textId="310755CF" w:rsidR="00C51864" w:rsidRDefault="00C51864" w:rsidP="006C2FDB">
      <w:pPr>
        <w:pStyle w:val="ListParagraph"/>
        <w:ind w:left="1440"/>
        <w:rPr>
          <w:rFonts w:ascii="Arial" w:hAnsi="Arial" w:cs="Arial"/>
          <w:sz w:val="24"/>
          <w:szCs w:val="24"/>
        </w:rPr>
      </w:pPr>
      <w:r>
        <w:rPr>
          <w:rFonts w:ascii="Arial" w:hAnsi="Arial" w:cs="Arial"/>
          <w:sz w:val="24"/>
          <w:szCs w:val="24"/>
        </w:rPr>
        <w:lastRenderedPageBreak/>
        <w:t>West Highland Sub Group, covering: Ardnamurchan to Torridon including Isle of Skye, Rassay and the Small Isles.</w:t>
      </w:r>
    </w:p>
    <w:p w14:paraId="1F29CA35" w14:textId="4B790CC9" w:rsidR="005E3B16" w:rsidRDefault="00C51864" w:rsidP="005E3B16">
      <w:pPr>
        <w:pStyle w:val="ListParagraph"/>
        <w:ind w:left="1440"/>
        <w:jc w:val="both"/>
        <w:rPr>
          <w:rFonts w:ascii="Arial" w:hAnsi="Arial" w:cs="Arial"/>
          <w:sz w:val="24"/>
          <w:szCs w:val="24"/>
        </w:rPr>
      </w:pPr>
      <w:r>
        <w:rPr>
          <w:rFonts w:ascii="Arial" w:hAnsi="Arial" w:cs="Arial"/>
          <w:sz w:val="24"/>
          <w:szCs w:val="24"/>
        </w:rPr>
        <w:t>North West Sub Group, covering from Torridon to Cape Wrath</w:t>
      </w:r>
    </w:p>
    <w:p w14:paraId="213F08C2" w14:textId="667EEAAC" w:rsidR="005E3B16" w:rsidRDefault="005E3B16" w:rsidP="005E3B16">
      <w:pPr>
        <w:pStyle w:val="ListParagraph"/>
        <w:numPr>
          <w:ilvl w:val="0"/>
          <w:numId w:val="10"/>
        </w:numPr>
        <w:jc w:val="both"/>
        <w:rPr>
          <w:rFonts w:ascii="Arial" w:hAnsi="Arial" w:cs="Arial"/>
          <w:sz w:val="24"/>
          <w:szCs w:val="24"/>
        </w:rPr>
      </w:pPr>
      <w:r>
        <w:rPr>
          <w:rFonts w:ascii="Arial" w:hAnsi="Arial" w:cs="Arial"/>
          <w:sz w:val="24"/>
          <w:szCs w:val="24"/>
        </w:rPr>
        <w:t xml:space="preserve">Explore options to maximise the potential </w:t>
      </w:r>
      <w:r w:rsidR="006C2FDB">
        <w:rPr>
          <w:rFonts w:ascii="Arial" w:hAnsi="Arial" w:cs="Arial"/>
          <w:sz w:val="24"/>
          <w:szCs w:val="24"/>
        </w:rPr>
        <w:t xml:space="preserve">and </w:t>
      </w:r>
      <w:r>
        <w:rPr>
          <w:rFonts w:ascii="Arial" w:hAnsi="Arial" w:cs="Arial"/>
          <w:sz w:val="24"/>
          <w:szCs w:val="24"/>
        </w:rPr>
        <w:t xml:space="preserve">to acquire funding to support issues in objectives </w:t>
      </w:r>
      <w:r w:rsidR="00C51864">
        <w:rPr>
          <w:rFonts w:ascii="Arial" w:hAnsi="Arial" w:cs="Arial"/>
          <w:sz w:val="24"/>
          <w:szCs w:val="24"/>
        </w:rPr>
        <w:t xml:space="preserve">for the new sub groups </w:t>
      </w:r>
      <w:r>
        <w:rPr>
          <w:rFonts w:ascii="Arial" w:hAnsi="Arial" w:cs="Arial"/>
          <w:sz w:val="24"/>
          <w:szCs w:val="24"/>
        </w:rPr>
        <w:t>above or other developments which evolve during the life of this plan</w:t>
      </w:r>
    </w:p>
    <w:p w14:paraId="0A3FB91F" w14:textId="77777777" w:rsidR="00900C80" w:rsidRPr="00900C80" w:rsidRDefault="00900C80" w:rsidP="00900C80">
      <w:pPr>
        <w:jc w:val="both"/>
        <w:rPr>
          <w:rFonts w:ascii="Arial" w:hAnsi="Arial" w:cs="Arial"/>
          <w:sz w:val="24"/>
          <w:szCs w:val="24"/>
        </w:rPr>
      </w:pPr>
    </w:p>
    <w:p w14:paraId="49AD880B" w14:textId="77777777" w:rsidR="005C7E5A" w:rsidRDefault="005C7E5A" w:rsidP="00900C80">
      <w:pPr>
        <w:rPr>
          <w:rFonts w:ascii="Arial" w:hAnsi="Arial" w:cs="Arial"/>
          <w:b/>
          <w:sz w:val="24"/>
          <w:szCs w:val="24"/>
        </w:rPr>
      </w:pPr>
      <w:r>
        <w:rPr>
          <w:rFonts w:ascii="Arial" w:hAnsi="Arial" w:cs="Arial"/>
          <w:b/>
          <w:sz w:val="24"/>
          <w:szCs w:val="24"/>
        </w:rPr>
        <w:t>Resources</w:t>
      </w:r>
    </w:p>
    <w:p w14:paraId="2148E72A" w14:textId="77777777" w:rsidR="00D27BD4" w:rsidRDefault="005C7E5A" w:rsidP="00D27BD4">
      <w:pPr>
        <w:rPr>
          <w:rFonts w:ascii="Arial" w:hAnsi="Arial" w:cs="Arial"/>
          <w:sz w:val="24"/>
          <w:szCs w:val="24"/>
        </w:rPr>
      </w:pPr>
      <w:r>
        <w:rPr>
          <w:rFonts w:ascii="Arial" w:hAnsi="Arial" w:cs="Arial"/>
          <w:sz w:val="24"/>
          <w:szCs w:val="24"/>
        </w:rPr>
        <w:t xml:space="preserve">The achievement of </w:t>
      </w:r>
      <w:r w:rsidR="00E92C2F">
        <w:rPr>
          <w:rFonts w:ascii="Arial" w:hAnsi="Arial" w:cs="Arial"/>
          <w:sz w:val="24"/>
          <w:szCs w:val="24"/>
        </w:rPr>
        <w:t>several issues</w:t>
      </w:r>
      <w:r>
        <w:rPr>
          <w:rFonts w:ascii="Arial" w:hAnsi="Arial" w:cs="Arial"/>
          <w:sz w:val="24"/>
          <w:szCs w:val="24"/>
        </w:rPr>
        <w:t xml:space="preserve"> in this plan will </w:t>
      </w:r>
      <w:r w:rsidR="00580E50">
        <w:rPr>
          <w:rFonts w:ascii="Arial" w:hAnsi="Arial" w:cs="Arial"/>
          <w:sz w:val="24"/>
          <w:szCs w:val="24"/>
        </w:rPr>
        <w:t xml:space="preserve">in part </w:t>
      </w:r>
      <w:r>
        <w:rPr>
          <w:rFonts w:ascii="Arial" w:hAnsi="Arial" w:cs="Arial"/>
          <w:sz w:val="24"/>
          <w:szCs w:val="24"/>
        </w:rPr>
        <w:t xml:space="preserve">depend on successfully </w:t>
      </w:r>
      <w:r w:rsidR="00580E50">
        <w:rPr>
          <w:rFonts w:ascii="Arial" w:hAnsi="Arial" w:cs="Arial"/>
          <w:sz w:val="24"/>
          <w:szCs w:val="24"/>
        </w:rPr>
        <w:t xml:space="preserve">obtaining the support of not only </w:t>
      </w:r>
      <w:r w:rsidR="00D27BD4">
        <w:rPr>
          <w:rFonts w:ascii="Arial" w:hAnsi="Arial" w:cs="Arial"/>
          <w:sz w:val="24"/>
          <w:szCs w:val="24"/>
        </w:rPr>
        <w:t>WC</w:t>
      </w:r>
      <w:r w:rsidR="00580E50">
        <w:rPr>
          <w:rFonts w:ascii="Arial" w:hAnsi="Arial" w:cs="Arial"/>
          <w:sz w:val="24"/>
          <w:szCs w:val="24"/>
        </w:rPr>
        <w:t xml:space="preserve">RIFG members but other partners too. Where necessary grant funding will be needed to facilitate actions and </w:t>
      </w:r>
      <w:r w:rsidR="00E92C2F">
        <w:rPr>
          <w:rFonts w:ascii="Arial" w:hAnsi="Arial" w:cs="Arial"/>
          <w:sz w:val="24"/>
          <w:szCs w:val="24"/>
        </w:rPr>
        <w:t xml:space="preserve">access to RIFG outreach officer support will be imperative. </w:t>
      </w:r>
      <w:r w:rsidR="00891744">
        <w:rPr>
          <w:rFonts w:ascii="Arial" w:hAnsi="Arial" w:cs="Arial"/>
          <w:sz w:val="24"/>
          <w:szCs w:val="24"/>
        </w:rPr>
        <w:t xml:space="preserve">Clyde Subcommittee members have discussed the possibility of seeking to employ technical support if grant funding can be obtained to facilitate this. </w:t>
      </w:r>
    </w:p>
    <w:p w14:paraId="04D8EF95" w14:textId="70D45C8B" w:rsidR="00D27BD4" w:rsidRDefault="00E92C2F" w:rsidP="00D27BD4">
      <w:pPr>
        <w:rPr>
          <w:rFonts w:ascii="Arial" w:hAnsi="Arial" w:cs="Arial"/>
          <w:sz w:val="24"/>
          <w:szCs w:val="24"/>
        </w:rPr>
      </w:pPr>
      <w:r>
        <w:rPr>
          <w:rFonts w:ascii="Arial" w:hAnsi="Arial" w:cs="Arial"/>
          <w:sz w:val="24"/>
          <w:szCs w:val="24"/>
        </w:rPr>
        <w:t>Opportunities will be taken to apply for funding support</w:t>
      </w:r>
      <w:r w:rsidR="009474C2">
        <w:rPr>
          <w:rFonts w:ascii="Arial" w:hAnsi="Arial" w:cs="Arial"/>
          <w:sz w:val="24"/>
          <w:szCs w:val="24"/>
        </w:rPr>
        <w:t>.</w:t>
      </w:r>
      <w:r w:rsidR="00D27BD4" w:rsidRPr="00D27BD4">
        <w:rPr>
          <w:rFonts w:ascii="Arial" w:hAnsi="Arial" w:cs="Arial"/>
          <w:sz w:val="24"/>
          <w:szCs w:val="24"/>
        </w:rPr>
        <w:t xml:space="preserve"> </w:t>
      </w:r>
      <w:r w:rsidR="00D27BD4">
        <w:rPr>
          <w:rFonts w:ascii="Arial" w:hAnsi="Arial" w:cs="Arial"/>
          <w:sz w:val="24"/>
          <w:szCs w:val="24"/>
        </w:rPr>
        <w:t xml:space="preserve">There are three separate FLAGs covering the WCRIFG to which applications for </w:t>
      </w:r>
      <w:r w:rsidR="009474C2">
        <w:rPr>
          <w:rFonts w:ascii="Arial" w:hAnsi="Arial" w:cs="Arial"/>
          <w:sz w:val="24"/>
          <w:szCs w:val="24"/>
        </w:rPr>
        <w:t>funding</w:t>
      </w:r>
      <w:r w:rsidR="00D27BD4">
        <w:rPr>
          <w:rFonts w:ascii="Arial" w:hAnsi="Arial" w:cs="Arial"/>
          <w:sz w:val="24"/>
          <w:szCs w:val="24"/>
        </w:rPr>
        <w:t xml:space="preserve"> might be submitted. FLAGS include Highlands and Moray, Argyll &amp; Ayr</w:t>
      </w:r>
      <w:r w:rsidR="009474C2">
        <w:rPr>
          <w:rFonts w:ascii="Arial" w:hAnsi="Arial" w:cs="Arial"/>
          <w:sz w:val="24"/>
          <w:szCs w:val="24"/>
        </w:rPr>
        <w:t>shire</w:t>
      </w:r>
      <w:r w:rsidR="00D27BD4">
        <w:rPr>
          <w:rFonts w:ascii="Arial" w:hAnsi="Arial" w:cs="Arial"/>
          <w:sz w:val="24"/>
          <w:szCs w:val="24"/>
        </w:rPr>
        <w:t xml:space="preserve"> and, Dumfries &amp; Galloway; these FLAGs largely </w:t>
      </w:r>
      <w:r w:rsidR="003672AE">
        <w:rPr>
          <w:rFonts w:ascii="Arial" w:hAnsi="Arial" w:cs="Arial"/>
          <w:sz w:val="24"/>
          <w:szCs w:val="24"/>
        </w:rPr>
        <w:t xml:space="preserve">correspond with the areas covered by </w:t>
      </w:r>
      <w:r w:rsidR="00D27BD4">
        <w:rPr>
          <w:rFonts w:ascii="Arial" w:hAnsi="Arial" w:cs="Arial"/>
          <w:sz w:val="24"/>
          <w:szCs w:val="24"/>
        </w:rPr>
        <w:t xml:space="preserve">WCRIFG subcommittees and there is the potential to undertake collaboration projects between different FLAGs. </w:t>
      </w:r>
      <w:r w:rsidR="009474C2">
        <w:rPr>
          <w:rFonts w:ascii="Arial" w:hAnsi="Arial" w:cs="Arial"/>
          <w:sz w:val="24"/>
          <w:szCs w:val="24"/>
        </w:rPr>
        <w:t>F</w:t>
      </w:r>
      <w:r w:rsidR="00D27BD4">
        <w:rPr>
          <w:rFonts w:ascii="Arial" w:hAnsi="Arial" w:cs="Arial"/>
          <w:sz w:val="24"/>
          <w:szCs w:val="24"/>
        </w:rPr>
        <w:t xml:space="preserve">unding may also be available centrally for certain proposals. </w:t>
      </w:r>
    </w:p>
    <w:p w14:paraId="116BD8E2" w14:textId="77777777" w:rsidR="005C7E5A" w:rsidRDefault="005C7E5A" w:rsidP="00900C80">
      <w:pPr>
        <w:rPr>
          <w:rFonts w:ascii="Arial" w:hAnsi="Arial" w:cs="Arial"/>
          <w:b/>
          <w:sz w:val="24"/>
          <w:szCs w:val="24"/>
        </w:rPr>
      </w:pPr>
    </w:p>
    <w:p w14:paraId="716C20F4" w14:textId="77777777" w:rsidR="00D27BD4" w:rsidRDefault="00EB6BFA" w:rsidP="00900C80">
      <w:pPr>
        <w:rPr>
          <w:rFonts w:ascii="Arial" w:hAnsi="Arial" w:cs="Arial"/>
          <w:b/>
          <w:sz w:val="24"/>
          <w:szCs w:val="24"/>
        </w:rPr>
      </w:pPr>
      <w:r>
        <w:rPr>
          <w:rFonts w:ascii="Arial" w:hAnsi="Arial" w:cs="Arial"/>
          <w:b/>
          <w:sz w:val="24"/>
          <w:szCs w:val="24"/>
        </w:rPr>
        <w:t xml:space="preserve">Table 1: </w:t>
      </w:r>
      <w:r w:rsidR="00176D52">
        <w:rPr>
          <w:rFonts w:ascii="Arial" w:hAnsi="Arial" w:cs="Arial"/>
          <w:b/>
          <w:sz w:val="24"/>
          <w:szCs w:val="24"/>
        </w:rPr>
        <w:t>Actions &amp; Outcomes</w:t>
      </w:r>
    </w:p>
    <w:tbl>
      <w:tblPr>
        <w:tblStyle w:val="TableGrid"/>
        <w:tblW w:w="0" w:type="auto"/>
        <w:tblLook w:val="04A0" w:firstRow="1" w:lastRow="0" w:firstColumn="1" w:lastColumn="0" w:noHBand="0" w:noVBand="1"/>
      </w:tblPr>
      <w:tblGrid>
        <w:gridCol w:w="2568"/>
        <w:gridCol w:w="1261"/>
        <w:gridCol w:w="23"/>
        <w:gridCol w:w="6"/>
        <w:gridCol w:w="1806"/>
        <w:gridCol w:w="11"/>
        <w:gridCol w:w="1406"/>
        <w:gridCol w:w="1935"/>
      </w:tblGrid>
      <w:tr w:rsidR="0068757F" w14:paraId="52E73BE2" w14:textId="77777777" w:rsidTr="00FF6C59">
        <w:tc>
          <w:tcPr>
            <w:tcW w:w="2568" w:type="dxa"/>
          </w:tcPr>
          <w:p w14:paraId="5C391C16" w14:textId="77777777" w:rsidR="00D408A5" w:rsidRDefault="00D408A5" w:rsidP="00FF6C59">
            <w:pPr>
              <w:jc w:val="center"/>
              <w:rPr>
                <w:rFonts w:ascii="Arial" w:hAnsi="Arial" w:cs="Arial"/>
                <w:b/>
                <w:sz w:val="24"/>
                <w:szCs w:val="24"/>
              </w:rPr>
            </w:pPr>
            <w:r>
              <w:rPr>
                <w:rFonts w:ascii="Arial" w:hAnsi="Arial" w:cs="Arial"/>
                <w:b/>
                <w:sz w:val="24"/>
                <w:szCs w:val="24"/>
              </w:rPr>
              <w:t>Actions</w:t>
            </w:r>
          </w:p>
          <w:p w14:paraId="15F7641E" w14:textId="77777777" w:rsidR="00D408A5" w:rsidRPr="00F32A5E" w:rsidRDefault="00D408A5" w:rsidP="00FF6C59">
            <w:pPr>
              <w:jc w:val="center"/>
              <w:rPr>
                <w:rFonts w:ascii="Arial" w:hAnsi="Arial" w:cs="Arial"/>
                <w:b/>
                <w:sz w:val="24"/>
                <w:szCs w:val="24"/>
              </w:rPr>
            </w:pPr>
          </w:p>
        </w:tc>
        <w:tc>
          <w:tcPr>
            <w:tcW w:w="1261" w:type="dxa"/>
          </w:tcPr>
          <w:p w14:paraId="4EC88A7F" w14:textId="77777777" w:rsidR="00D408A5" w:rsidRPr="00F32A5E" w:rsidRDefault="00D408A5" w:rsidP="00FF6C59">
            <w:pPr>
              <w:jc w:val="center"/>
              <w:rPr>
                <w:rFonts w:ascii="Arial" w:hAnsi="Arial" w:cs="Arial"/>
                <w:b/>
                <w:sz w:val="24"/>
                <w:szCs w:val="24"/>
              </w:rPr>
            </w:pPr>
            <w:r>
              <w:rPr>
                <w:rFonts w:ascii="Arial" w:hAnsi="Arial" w:cs="Arial"/>
                <w:b/>
                <w:sz w:val="24"/>
                <w:szCs w:val="24"/>
              </w:rPr>
              <w:t>Aims</w:t>
            </w:r>
          </w:p>
        </w:tc>
        <w:tc>
          <w:tcPr>
            <w:tcW w:w="1846" w:type="dxa"/>
            <w:gridSpan w:val="4"/>
          </w:tcPr>
          <w:p w14:paraId="7E75FB6E" w14:textId="77777777" w:rsidR="00D408A5" w:rsidRPr="00F32A5E" w:rsidRDefault="00D408A5" w:rsidP="00FF6C59">
            <w:pPr>
              <w:jc w:val="center"/>
              <w:rPr>
                <w:rFonts w:ascii="Arial" w:hAnsi="Arial" w:cs="Arial"/>
                <w:b/>
                <w:sz w:val="24"/>
                <w:szCs w:val="24"/>
              </w:rPr>
            </w:pPr>
            <w:r w:rsidRPr="00F32A5E">
              <w:rPr>
                <w:rFonts w:ascii="Arial" w:hAnsi="Arial" w:cs="Arial"/>
                <w:b/>
                <w:sz w:val="24"/>
                <w:szCs w:val="24"/>
              </w:rPr>
              <w:t>Partners</w:t>
            </w:r>
          </w:p>
        </w:tc>
        <w:tc>
          <w:tcPr>
            <w:tcW w:w="1408" w:type="dxa"/>
          </w:tcPr>
          <w:p w14:paraId="0F3BAE3D" w14:textId="77777777" w:rsidR="00D408A5" w:rsidRPr="00F32A5E" w:rsidRDefault="00D408A5" w:rsidP="00FF6C59">
            <w:pPr>
              <w:jc w:val="center"/>
              <w:rPr>
                <w:rFonts w:ascii="Arial" w:hAnsi="Arial" w:cs="Arial"/>
                <w:b/>
                <w:sz w:val="24"/>
                <w:szCs w:val="24"/>
              </w:rPr>
            </w:pPr>
            <w:r w:rsidRPr="00F32A5E">
              <w:rPr>
                <w:rFonts w:ascii="Arial" w:hAnsi="Arial" w:cs="Arial"/>
                <w:b/>
                <w:sz w:val="24"/>
                <w:szCs w:val="24"/>
              </w:rPr>
              <w:t>Finan</w:t>
            </w:r>
            <w:r>
              <w:rPr>
                <w:rFonts w:ascii="Arial" w:hAnsi="Arial" w:cs="Arial"/>
                <w:b/>
                <w:sz w:val="24"/>
                <w:szCs w:val="24"/>
              </w:rPr>
              <w:t>cial &amp; Other Support</w:t>
            </w:r>
          </w:p>
        </w:tc>
        <w:tc>
          <w:tcPr>
            <w:tcW w:w="1933" w:type="dxa"/>
          </w:tcPr>
          <w:p w14:paraId="7F9816A0" w14:textId="77777777" w:rsidR="00D408A5" w:rsidRDefault="00D408A5" w:rsidP="00FF6C59">
            <w:pPr>
              <w:jc w:val="center"/>
              <w:rPr>
                <w:rFonts w:ascii="Arial" w:hAnsi="Arial" w:cs="Arial"/>
                <w:b/>
                <w:sz w:val="24"/>
                <w:szCs w:val="24"/>
              </w:rPr>
            </w:pPr>
            <w:r>
              <w:rPr>
                <w:rFonts w:ascii="Arial" w:hAnsi="Arial" w:cs="Arial"/>
                <w:b/>
                <w:sz w:val="24"/>
                <w:szCs w:val="24"/>
              </w:rPr>
              <w:t xml:space="preserve">Outcomes &amp; </w:t>
            </w:r>
            <w:r w:rsidRPr="00F32A5E">
              <w:rPr>
                <w:rFonts w:ascii="Arial" w:hAnsi="Arial" w:cs="Arial"/>
                <w:b/>
                <w:sz w:val="24"/>
                <w:szCs w:val="24"/>
              </w:rPr>
              <w:t>Deadline for Completion</w:t>
            </w:r>
          </w:p>
          <w:p w14:paraId="08A8E85F" w14:textId="77777777" w:rsidR="00D408A5" w:rsidRPr="00F32A5E" w:rsidRDefault="00D408A5" w:rsidP="00FF6C59">
            <w:pPr>
              <w:jc w:val="center"/>
              <w:rPr>
                <w:rFonts w:ascii="Arial" w:hAnsi="Arial" w:cs="Arial"/>
                <w:b/>
                <w:sz w:val="24"/>
                <w:szCs w:val="24"/>
              </w:rPr>
            </w:pPr>
          </w:p>
        </w:tc>
      </w:tr>
      <w:tr w:rsidR="0068757F" w14:paraId="43DDF829" w14:textId="77777777" w:rsidTr="00FF6C59">
        <w:tc>
          <w:tcPr>
            <w:tcW w:w="2568" w:type="dxa"/>
          </w:tcPr>
          <w:p w14:paraId="0BF12FDC" w14:textId="77777777" w:rsidR="00D408A5" w:rsidRDefault="00D408A5" w:rsidP="00FF6C59">
            <w:pPr>
              <w:jc w:val="center"/>
              <w:rPr>
                <w:rFonts w:ascii="Arial" w:hAnsi="Arial" w:cs="Arial"/>
                <w:sz w:val="24"/>
                <w:szCs w:val="24"/>
              </w:rPr>
            </w:pPr>
            <w:r>
              <w:rPr>
                <w:rFonts w:ascii="Arial" w:hAnsi="Arial" w:cs="Arial"/>
                <w:sz w:val="24"/>
                <w:szCs w:val="24"/>
              </w:rPr>
              <w:t xml:space="preserve">Following voluntary closures in Loch Sunart </w:t>
            </w:r>
            <w:r w:rsidR="0068757F">
              <w:rPr>
                <w:rFonts w:ascii="Arial" w:hAnsi="Arial" w:cs="Arial"/>
                <w:sz w:val="24"/>
                <w:szCs w:val="24"/>
              </w:rPr>
              <w:t>in 2016 &amp; 2017</w:t>
            </w:r>
            <w:r>
              <w:rPr>
                <w:rFonts w:ascii="Arial" w:hAnsi="Arial" w:cs="Arial"/>
                <w:sz w:val="24"/>
                <w:szCs w:val="24"/>
              </w:rPr>
              <w:t xml:space="preserve"> develop a plan of action which will encourage scall</w:t>
            </w:r>
            <w:r w:rsidR="003672AE">
              <w:rPr>
                <w:rFonts w:ascii="Arial" w:hAnsi="Arial" w:cs="Arial"/>
                <w:sz w:val="24"/>
                <w:szCs w:val="24"/>
              </w:rPr>
              <w:t>op stock conservation. Explore</w:t>
            </w:r>
            <w:r>
              <w:rPr>
                <w:rFonts w:ascii="Arial" w:hAnsi="Arial" w:cs="Arial"/>
                <w:sz w:val="24"/>
                <w:szCs w:val="24"/>
              </w:rPr>
              <w:t xml:space="preserve"> potential areas that could be subject to agreed closure</w:t>
            </w:r>
          </w:p>
          <w:p w14:paraId="3EC5CDD5" w14:textId="77777777" w:rsidR="00D408A5" w:rsidRDefault="00D408A5" w:rsidP="00FF6C59">
            <w:pPr>
              <w:jc w:val="center"/>
              <w:rPr>
                <w:rFonts w:ascii="Arial" w:hAnsi="Arial" w:cs="Arial"/>
                <w:sz w:val="24"/>
                <w:szCs w:val="24"/>
              </w:rPr>
            </w:pPr>
          </w:p>
        </w:tc>
        <w:tc>
          <w:tcPr>
            <w:tcW w:w="1261" w:type="dxa"/>
          </w:tcPr>
          <w:p w14:paraId="45764616" w14:textId="66CAC54D" w:rsidR="00D408A5" w:rsidRDefault="00D408A5" w:rsidP="00FF6C59">
            <w:pPr>
              <w:rPr>
                <w:rFonts w:ascii="Arial" w:hAnsi="Arial" w:cs="Arial"/>
                <w:sz w:val="24"/>
                <w:szCs w:val="24"/>
              </w:rPr>
            </w:pPr>
            <w:r>
              <w:rPr>
                <w:rFonts w:ascii="Arial" w:hAnsi="Arial" w:cs="Arial"/>
                <w:sz w:val="24"/>
                <w:szCs w:val="24"/>
              </w:rPr>
              <w:t>General (</w:t>
            </w:r>
            <w:r w:rsidR="00FF6C59">
              <w:rPr>
                <w:rFonts w:ascii="Arial" w:hAnsi="Arial" w:cs="Arial"/>
                <w:sz w:val="24"/>
                <w:szCs w:val="24"/>
              </w:rPr>
              <w:t>5</w:t>
            </w:r>
            <w:r>
              <w:rPr>
                <w:rFonts w:ascii="Arial" w:hAnsi="Arial" w:cs="Arial"/>
                <w:sz w:val="24"/>
                <w:szCs w:val="24"/>
              </w:rPr>
              <w:t>)</w:t>
            </w:r>
          </w:p>
        </w:tc>
        <w:tc>
          <w:tcPr>
            <w:tcW w:w="1846" w:type="dxa"/>
            <w:gridSpan w:val="4"/>
          </w:tcPr>
          <w:p w14:paraId="656B8E6F" w14:textId="77777777" w:rsidR="00D408A5" w:rsidRDefault="00D408A5" w:rsidP="00FF6C59">
            <w:pPr>
              <w:rPr>
                <w:rFonts w:ascii="Arial" w:hAnsi="Arial" w:cs="Arial"/>
                <w:sz w:val="24"/>
                <w:szCs w:val="24"/>
              </w:rPr>
            </w:pPr>
            <w:r>
              <w:rPr>
                <w:rFonts w:ascii="Arial" w:hAnsi="Arial" w:cs="Arial"/>
                <w:sz w:val="24"/>
                <w:szCs w:val="24"/>
              </w:rPr>
              <w:t>WCRIFG members,  Marine Scotland</w:t>
            </w:r>
          </w:p>
        </w:tc>
        <w:tc>
          <w:tcPr>
            <w:tcW w:w="1408" w:type="dxa"/>
          </w:tcPr>
          <w:p w14:paraId="6A442D5C" w14:textId="77777777" w:rsidR="00D408A5" w:rsidRDefault="00D408A5" w:rsidP="00FF6C59">
            <w:pPr>
              <w:jc w:val="center"/>
              <w:rPr>
                <w:rFonts w:ascii="Arial" w:hAnsi="Arial" w:cs="Arial"/>
                <w:sz w:val="24"/>
                <w:szCs w:val="24"/>
              </w:rPr>
            </w:pPr>
            <w:r>
              <w:rPr>
                <w:rFonts w:ascii="Arial" w:hAnsi="Arial" w:cs="Arial"/>
                <w:sz w:val="24"/>
                <w:szCs w:val="24"/>
              </w:rPr>
              <w:t>N/A</w:t>
            </w:r>
          </w:p>
        </w:tc>
        <w:tc>
          <w:tcPr>
            <w:tcW w:w="1933" w:type="dxa"/>
          </w:tcPr>
          <w:p w14:paraId="548D17FC" w14:textId="77777777" w:rsidR="00D408A5" w:rsidRDefault="0068757F" w:rsidP="00FF6C59">
            <w:pPr>
              <w:rPr>
                <w:rFonts w:ascii="Arial" w:hAnsi="Arial" w:cs="Arial"/>
                <w:sz w:val="24"/>
                <w:szCs w:val="24"/>
              </w:rPr>
            </w:pPr>
            <w:r>
              <w:rPr>
                <w:rFonts w:ascii="Arial" w:hAnsi="Arial" w:cs="Arial"/>
                <w:sz w:val="24"/>
                <w:szCs w:val="24"/>
              </w:rPr>
              <w:t xml:space="preserve">Review the position with respect to voluntary closures until legislation is reviewed by the Scottish Government bringing Loch Sunart’s </w:t>
            </w:r>
            <w:r w:rsidR="00A159F6">
              <w:rPr>
                <w:rFonts w:ascii="Arial" w:hAnsi="Arial" w:cs="Arial"/>
                <w:sz w:val="24"/>
                <w:szCs w:val="24"/>
              </w:rPr>
              <w:t xml:space="preserve">scallop  season </w:t>
            </w:r>
            <w:r>
              <w:rPr>
                <w:rFonts w:ascii="Arial" w:hAnsi="Arial" w:cs="Arial"/>
                <w:sz w:val="24"/>
                <w:szCs w:val="24"/>
              </w:rPr>
              <w:t>opening, into line with other West Coast waters (i.e. 1</w:t>
            </w:r>
            <w:r w:rsidRPr="0068757F">
              <w:rPr>
                <w:rFonts w:ascii="Arial" w:hAnsi="Arial" w:cs="Arial"/>
                <w:sz w:val="24"/>
                <w:szCs w:val="24"/>
                <w:vertAlign w:val="superscript"/>
              </w:rPr>
              <w:t>st</w:t>
            </w:r>
            <w:r>
              <w:rPr>
                <w:rFonts w:ascii="Arial" w:hAnsi="Arial" w:cs="Arial"/>
                <w:sz w:val="24"/>
                <w:szCs w:val="24"/>
              </w:rPr>
              <w:t xml:space="preserve"> November)</w:t>
            </w:r>
          </w:p>
        </w:tc>
      </w:tr>
      <w:tr w:rsidR="0068757F" w14:paraId="7B4F427E" w14:textId="77777777" w:rsidTr="00FF6C59">
        <w:tc>
          <w:tcPr>
            <w:tcW w:w="2568" w:type="dxa"/>
          </w:tcPr>
          <w:p w14:paraId="35862007" w14:textId="77777777" w:rsidR="00D408A5" w:rsidRDefault="00D408A5" w:rsidP="00FF6C59">
            <w:pPr>
              <w:rPr>
                <w:rFonts w:ascii="Arial" w:hAnsi="Arial" w:cs="Arial"/>
                <w:sz w:val="24"/>
                <w:szCs w:val="24"/>
              </w:rPr>
            </w:pPr>
            <w:r>
              <w:rPr>
                <w:rFonts w:ascii="Arial" w:hAnsi="Arial" w:cs="Arial"/>
                <w:sz w:val="24"/>
                <w:szCs w:val="24"/>
              </w:rPr>
              <w:lastRenderedPageBreak/>
              <w:t xml:space="preserve">Chair </w:t>
            </w:r>
            <w:r w:rsidR="009E0087">
              <w:rPr>
                <w:rFonts w:ascii="Arial" w:hAnsi="Arial" w:cs="Arial"/>
                <w:sz w:val="24"/>
                <w:szCs w:val="24"/>
              </w:rPr>
              <w:t>to represent</w:t>
            </w:r>
            <w:r>
              <w:rPr>
                <w:rFonts w:ascii="Arial" w:hAnsi="Arial" w:cs="Arial"/>
                <w:sz w:val="24"/>
                <w:szCs w:val="24"/>
              </w:rPr>
              <w:t xml:space="preserve"> </w:t>
            </w:r>
            <w:r w:rsidR="004E10F0">
              <w:rPr>
                <w:rFonts w:ascii="Arial" w:hAnsi="Arial" w:cs="Arial"/>
                <w:sz w:val="24"/>
                <w:szCs w:val="24"/>
              </w:rPr>
              <w:t>WC</w:t>
            </w:r>
            <w:r>
              <w:rPr>
                <w:rFonts w:ascii="Arial" w:hAnsi="Arial" w:cs="Arial"/>
                <w:sz w:val="24"/>
                <w:szCs w:val="24"/>
              </w:rPr>
              <w:t>RIFG on CMPP</w:t>
            </w:r>
            <w:r w:rsidR="00CC3265">
              <w:rPr>
                <w:rFonts w:ascii="Arial" w:hAnsi="Arial" w:cs="Arial"/>
                <w:sz w:val="24"/>
                <w:szCs w:val="24"/>
              </w:rPr>
              <w:t xml:space="preserve"> </w:t>
            </w:r>
          </w:p>
          <w:p w14:paraId="75876BEE" w14:textId="77777777" w:rsidR="00D408A5" w:rsidRDefault="00D408A5" w:rsidP="00FF6C59">
            <w:pPr>
              <w:jc w:val="center"/>
              <w:rPr>
                <w:rFonts w:ascii="Arial" w:hAnsi="Arial" w:cs="Arial"/>
                <w:sz w:val="24"/>
                <w:szCs w:val="24"/>
              </w:rPr>
            </w:pPr>
          </w:p>
        </w:tc>
        <w:tc>
          <w:tcPr>
            <w:tcW w:w="1290" w:type="dxa"/>
            <w:gridSpan w:val="3"/>
          </w:tcPr>
          <w:p w14:paraId="67447CEC" w14:textId="5CB2E61A" w:rsidR="00D408A5" w:rsidRDefault="009E0087" w:rsidP="00FF6C59">
            <w:pPr>
              <w:rPr>
                <w:rFonts w:ascii="Arial" w:hAnsi="Arial" w:cs="Arial"/>
                <w:sz w:val="24"/>
                <w:szCs w:val="24"/>
              </w:rPr>
            </w:pPr>
            <w:r>
              <w:rPr>
                <w:rFonts w:ascii="Arial" w:hAnsi="Arial" w:cs="Arial"/>
                <w:sz w:val="24"/>
                <w:szCs w:val="24"/>
              </w:rPr>
              <w:t>Clyde (</w:t>
            </w:r>
            <w:r w:rsidR="00FF6C59">
              <w:rPr>
                <w:rFonts w:ascii="Arial" w:hAnsi="Arial" w:cs="Arial"/>
                <w:sz w:val="24"/>
                <w:szCs w:val="24"/>
              </w:rPr>
              <w:t>1</w:t>
            </w:r>
            <w:r>
              <w:rPr>
                <w:rFonts w:ascii="Arial" w:hAnsi="Arial" w:cs="Arial"/>
                <w:sz w:val="24"/>
                <w:szCs w:val="24"/>
              </w:rPr>
              <w:t>), (</w:t>
            </w:r>
            <w:r w:rsidR="00FF6C59">
              <w:rPr>
                <w:rFonts w:ascii="Arial" w:hAnsi="Arial" w:cs="Arial"/>
                <w:sz w:val="24"/>
                <w:szCs w:val="24"/>
              </w:rPr>
              <w:t>2</w:t>
            </w:r>
            <w:r>
              <w:rPr>
                <w:rFonts w:ascii="Arial" w:hAnsi="Arial" w:cs="Arial"/>
                <w:sz w:val="24"/>
                <w:szCs w:val="24"/>
              </w:rPr>
              <w:t xml:space="preserve">) &amp; </w:t>
            </w:r>
            <w:r w:rsidR="00D408A5">
              <w:rPr>
                <w:rFonts w:ascii="Arial" w:hAnsi="Arial" w:cs="Arial"/>
                <w:sz w:val="24"/>
                <w:szCs w:val="24"/>
              </w:rPr>
              <w:t>(</w:t>
            </w:r>
            <w:r w:rsidR="00FF6C59">
              <w:rPr>
                <w:rFonts w:ascii="Arial" w:hAnsi="Arial" w:cs="Arial"/>
                <w:sz w:val="24"/>
                <w:szCs w:val="24"/>
              </w:rPr>
              <w:t>3</w:t>
            </w:r>
            <w:r w:rsidR="00D408A5">
              <w:rPr>
                <w:rFonts w:ascii="Arial" w:hAnsi="Arial" w:cs="Arial"/>
                <w:sz w:val="24"/>
                <w:szCs w:val="24"/>
              </w:rPr>
              <w:t>)</w:t>
            </w:r>
          </w:p>
        </w:tc>
        <w:tc>
          <w:tcPr>
            <w:tcW w:w="1817" w:type="dxa"/>
            <w:gridSpan w:val="2"/>
          </w:tcPr>
          <w:p w14:paraId="4979667D" w14:textId="77777777" w:rsidR="00D408A5" w:rsidRDefault="004E10F0" w:rsidP="00FF6C59">
            <w:pPr>
              <w:rPr>
                <w:rFonts w:ascii="Arial" w:hAnsi="Arial" w:cs="Arial"/>
                <w:sz w:val="24"/>
                <w:szCs w:val="24"/>
              </w:rPr>
            </w:pPr>
            <w:r>
              <w:rPr>
                <w:rFonts w:ascii="Arial" w:hAnsi="Arial" w:cs="Arial"/>
                <w:sz w:val="24"/>
                <w:szCs w:val="24"/>
              </w:rPr>
              <w:t>CMPP</w:t>
            </w:r>
          </w:p>
        </w:tc>
        <w:tc>
          <w:tcPr>
            <w:tcW w:w="1408" w:type="dxa"/>
          </w:tcPr>
          <w:p w14:paraId="515DB3CF" w14:textId="77777777" w:rsidR="00D408A5" w:rsidRDefault="00D408A5" w:rsidP="00FF6C59">
            <w:pPr>
              <w:jc w:val="center"/>
              <w:rPr>
                <w:rFonts w:ascii="Arial" w:hAnsi="Arial" w:cs="Arial"/>
                <w:sz w:val="24"/>
                <w:szCs w:val="24"/>
              </w:rPr>
            </w:pPr>
            <w:r>
              <w:rPr>
                <w:rFonts w:ascii="Arial" w:hAnsi="Arial" w:cs="Arial"/>
                <w:sz w:val="24"/>
                <w:szCs w:val="24"/>
              </w:rPr>
              <w:t>N/A</w:t>
            </w:r>
          </w:p>
        </w:tc>
        <w:tc>
          <w:tcPr>
            <w:tcW w:w="1933" w:type="dxa"/>
          </w:tcPr>
          <w:p w14:paraId="12C7E358" w14:textId="77777777" w:rsidR="004E10F0" w:rsidRDefault="0068757F" w:rsidP="00FF6C59">
            <w:pPr>
              <w:rPr>
                <w:rFonts w:ascii="Arial" w:hAnsi="Arial" w:cs="Arial"/>
                <w:sz w:val="24"/>
                <w:szCs w:val="24"/>
              </w:rPr>
            </w:pPr>
            <w:r>
              <w:rPr>
                <w:rFonts w:ascii="Arial" w:hAnsi="Arial" w:cs="Arial"/>
                <w:sz w:val="24"/>
                <w:szCs w:val="24"/>
              </w:rPr>
              <w:t>Chair represents WCRIFG on CMPP Board and steering committee and on the Clyde 2020 Advisory Group to e</w:t>
            </w:r>
            <w:r w:rsidR="004E10F0">
              <w:rPr>
                <w:rFonts w:ascii="Arial" w:hAnsi="Arial" w:cs="Arial"/>
                <w:sz w:val="24"/>
                <w:szCs w:val="24"/>
              </w:rPr>
              <w:t>nsure that WCRIFG members contribute to informing Marine Planning and Clyde 2020 developments</w:t>
            </w:r>
          </w:p>
          <w:p w14:paraId="196963F7" w14:textId="77777777" w:rsidR="00D408A5" w:rsidRDefault="00D408A5" w:rsidP="00FF6C59">
            <w:pPr>
              <w:rPr>
                <w:rFonts w:ascii="Arial" w:hAnsi="Arial" w:cs="Arial"/>
                <w:sz w:val="24"/>
                <w:szCs w:val="24"/>
              </w:rPr>
            </w:pPr>
            <w:r>
              <w:rPr>
                <w:rFonts w:ascii="Arial" w:hAnsi="Arial" w:cs="Arial"/>
                <w:sz w:val="24"/>
                <w:szCs w:val="24"/>
              </w:rPr>
              <w:t>Ongoing</w:t>
            </w:r>
          </w:p>
          <w:p w14:paraId="7B2CA8A9" w14:textId="77777777" w:rsidR="003672AE" w:rsidRDefault="003672AE" w:rsidP="00FF6C59">
            <w:pPr>
              <w:rPr>
                <w:rFonts w:ascii="Arial" w:hAnsi="Arial" w:cs="Arial"/>
                <w:sz w:val="24"/>
                <w:szCs w:val="24"/>
              </w:rPr>
            </w:pPr>
          </w:p>
        </w:tc>
      </w:tr>
      <w:tr w:rsidR="0068757F" w14:paraId="1403000C" w14:textId="77777777" w:rsidTr="00FF6C59">
        <w:tc>
          <w:tcPr>
            <w:tcW w:w="2568" w:type="dxa"/>
          </w:tcPr>
          <w:p w14:paraId="2AB6D994" w14:textId="77777777" w:rsidR="00D408A5" w:rsidRDefault="004E10F0" w:rsidP="00FF6C59">
            <w:pPr>
              <w:jc w:val="center"/>
              <w:rPr>
                <w:rFonts w:ascii="Arial" w:hAnsi="Arial" w:cs="Arial"/>
                <w:sz w:val="24"/>
                <w:szCs w:val="24"/>
              </w:rPr>
            </w:pPr>
            <w:r>
              <w:rPr>
                <w:rFonts w:ascii="Arial" w:hAnsi="Arial" w:cs="Arial"/>
                <w:sz w:val="24"/>
                <w:szCs w:val="24"/>
              </w:rPr>
              <w:t>Produce a mapping resource to demonstrate areas lost to fishing by other developments activities and show areas where fishing continues and grounds need protection from creeping development activities</w:t>
            </w:r>
          </w:p>
          <w:p w14:paraId="43C5DBB5" w14:textId="77777777" w:rsidR="004E10F0" w:rsidRDefault="004E10F0" w:rsidP="00FF6C59">
            <w:pPr>
              <w:jc w:val="center"/>
              <w:rPr>
                <w:rFonts w:ascii="Arial" w:hAnsi="Arial" w:cs="Arial"/>
                <w:sz w:val="24"/>
                <w:szCs w:val="24"/>
              </w:rPr>
            </w:pPr>
          </w:p>
        </w:tc>
        <w:tc>
          <w:tcPr>
            <w:tcW w:w="1290" w:type="dxa"/>
            <w:gridSpan w:val="3"/>
          </w:tcPr>
          <w:p w14:paraId="188A7989" w14:textId="633BE19C" w:rsidR="004E10F0" w:rsidRDefault="004E10F0" w:rsidP="00FF6C59">
            <w:pPr>
              <w:jc w:val="center"/>
              <w:rPr>
                <w:rFonts w:ascii="Arial" w:hAnsi="Arial" w:cs="Arial"/>
                <w:sz w:val="24"/>
                <w:szCs w:val="24"/>
              </w:rPr>
            </w:pPr>
            <w:r>
              <w:rPr>
                <w:rFonts w:ascii="Arial" w:hAnsi="Arial" w:cs="Arial"/>
                <w:sz w:val="24"/>
                <w:szCs w:val="24"/>
              </w:rPr>
              <w:t>Clyde (</w:t>
            </w:r>
            <w:r w:rsidR="00FF6C59">
              <w:rPr>
                <w:rFonts w:ascii="Arial" w:hAnsi="Arial" w:cs="Arial"/>
                <w:sz w:val="24"/>
                <w:szCs w:val="24"/>
              </w:rPr>
              <w:t>4</w:t>
            </w:r>
            <w:r>
              <w:rPr>
                <w:rFonts w:ascii="Arial" w:hAnsi="Arial" w:cs="Arial"/>
                <w:sz w:val="24"/>
                <w:szCs w:val="24"/>
              </w:rPr>
              <w:t>)</w:t>
            </w:r>
          </w:p>
          <w:p w14:paraId="13653AE3" w14:textId="77777777" w:rsidR="00D408A5" w:rsidRDefault="00D408A5" w:rsidP="00FF6C59">
            <w:pPr>
              <w:rPr>
                <w:rFonts w:ascii="Arial" w:hAnsi="Arial" w:cs="Arial"/>
                <w:sz w:val="24"/>
                <w:szCs w:val="24"/>
              </w:rPr>
            </w:pPr>
          </w:p>
        </w:tc>
        <w:tc>
          <w:tcPr>
            <w:tcW w:w="1817" w:type="dxa"/>
            <w:gridSpan w:val="2"/>
          </w:tcPr>
          <w:p w14:paraId="2D90E032" w14:textId="77777777" w:rsidR="00D408A5" w:rsidRDefault="00D408A5" w:rsidP="00FF6C59">
            <w:pPr>
              <w:rPr>
                <w:rFonts w:ascii="Arial" w:hAnsi="Arial" w:cs="Arial"/>
                <w:sz w:val="24"/>
                <w:szCs w:val="24"/>
              </w:rPr>
            </w:pPr>
            <w:r>
              <w:rPr>
                <w:rFonts w:ascii="Arial" w:hAnsi="Arial" w:cs="Arial"/>
                <w:sz w:val="24"/>
                <w:szCs w:val="24"/>
              </w:rPr>
              <w:t xml:space="preserve">WCRIFG, </w:t>
            </w:r>
            <w:r w:rsidR="00F733C5">
              <w:rPr>
                <w:rFonts w:ascii="Arial" w:hAnsi="Arial" w:cs="Arial"/>
                <w:sz w:val="24"/>
                <w:szCs w:val="24"/>
              </w:rPr>
              <w:t>CMPP</w:t>
            </w:r>
          </w:p>
        </w:tc>
        <w:tc>
          <w:tcPr>
            <w:tcW w:w="1408" w:type="dxa"/>
          </w:tcPr>
          <w:p w14:paraId="29F5ADD1" w14:textId="77777777" w:rsidR="00D408A5" w:rsidRDefault="00D408A5" w:rsidP="00FF6C59">
            <w:pPr>
              <w:jc w:val="center"/>
              <w:rPr>
                <w:rFonts w:ascii="Arial" w:hAnsi="Arial" w:cs="Arial"/>
                <w:sz w:val="24"/>
                <w:szCs w:val="24"/>
              </w:rPr>
            </w:pPr>
            <w:r>
              <w:rPr>
                <w:rFonts w:ascii="Arial" w:hAnsi="Arial" w:cs="Arial"/>
                <w:sz w:val="24"/>
                <w:szCs w:val="24"/>
              </w:rPr>
              <w:t>EMFF</w:t>
            </w:r>
          </w:p>
        </w:tc>
        <w:tc>
          <w:tcPr>
            <w:tcW w:w="1933" w:type="dxa"/>
          </w:tcPr>
          <w:p w14:paraId="5119E19F" w14:textId="39CC1BBF" w:rsidR="004E10F0" w:rsidRDefault="004E10F0" w:rsidP="00FF6C59">
            <w:pPr>
              <w:jc w:val="center"/>
              <w:rPr>
                <w:rFonts w:ascii="Arial" w:hAnsi="Arial" w:cs="Arial"/>
                <w:sz w:val="24"/>
                <w:szCs w:val="24"/>
              </w:rPr>
            </w:pPr>
            <w:r>
              <w:rPr>
                <w:rFonts w:ascii="Arial" w:hAnsi="Arial" w:cs="Arial"/>
                <w:sz w:val="24"/>
                <w:szCs w:val="24"/>
              </w:rPr>
              <w:t>Highlight areas lost to fishing and areas where fishing continues. A resource that can be used to</w:t>
            </w:r>
            <w:r w:rsidR="009805F7">
              <w:rPr>
                <w:rFonts w:ascii="Arial" w:hAnsi="Arial" w:cs="Arial"/>
                <w:sz w:val="24"/>
                <w:szCs w:val="24"/>
              </w:rPr>
              <w:t xml:space="preserve"> </w:t>
            </w:r>
            <w:r>
              <w:rPr>
                <w:rFonts w:ascii="Arial" w:hAnsi="Arial" w:cs="Arial"/>
                <w:sz w:val="24"/>
                <w:szCs w:val="24"/>
              </w:rPr>
              <w:t xml:space="preserve">respond to development proposals, applications etc </w:t>
            </w:r>
          </w:p>
          <w:p w14:paraId="5804A277" w14:textId="77777777" w:rsidR="00D408A5" w:rsidRDefault="00D408A5" w:rsidP="00FF6C59">
            <w:pPr>
              <w:jc w:val="center"/>
              <w:rPr>
                <w:rFonts w:ascii="Arial" w:hAnsi="Arial" w:cs="Arial"/>
                <w:sz w:val="24"/>
                <w:szCs w:val="24"/>
              </w:rPr>
            </w:pPr>
            <w:r>
              <w:rPr>
                <w:rFonts w:ascii="Arial" w:hAnsi="Arial" w:cs="Arial"/>
                <w:sz w:val="24"/>
                <w:szCs w:val="24"/>
              </w:rPr>
              <w:t>201</w:t>
            </w:r>
            <w:r w:rsidR="00CC3265">
              <w:rPr>
                <w:rFonts w:ascii="Arial" w:hAnsi="Arial" w:cs="Arial"/>
                <w:sz w:val="24"/>
                <w:szCs w:val="24"/>
              </w:rPr>
              <w:t>8</w:t>
            </w:r>
          </w:p>
          <w:p w14:paraId="68F18187" w14:textId="157D93F7" w:rsidR="009805F7" w:rsidRDefault="009805F7" w:rsidP="00FF6C59">
            <w:pPr>
              <w:jc w:val="center"/>
              <w:rPr>
                <w:rFonts w:ascii="Arial" w:hAnsi="Arial" w:cs="Arial"/>
                <w:sz w:val="24"/>
                <w:szCs w:val="24"/>
              </w:rPr>
            </w:pPr>
            <w:r>
              <w:rPr>
                <w:rFonts w:ascii="Arial" w:hAnsi="Arial" w:cs="Arial"/>
                <w:sz w:val="24"/>
                <w:szCs w:val="24"/>
              </w:rPr>
              <w:t>Ongoing</w:t>
            </w:r>
          </w:p>
        </w:tc>
      </w:tr>
      <w:tr w:rsidR="0068757F" w14:paraId="4CA895E1" w14:textId="77777777" w:rsidTr="00FF6C59">
        <w:tc>
          <w:tcPr>
            <w:tcW w:w="2568" w:type="dxa"/>
          </w:tcPr>
          <w:p w14:paraId="52258454" w14:textId="7BDAD46D" w:rsidR="00D408A5" w:rsidRDefault="00776B16" w:rsidP="00FF6C59">
            <w:pPr>
              <w:jc w:val="both"/>
              <w:rPr>
                <w:rFonts w:ascii="Arial" w:hAnsi="Arial" w:cs="Arial"/>
                <w:sz w:val="24"/>
                <w:szCs w:val="24"/>
              </w:rPr>
            </w:pPr>
            <w:r>
              <w:rPr>
                <w:rFonts w:ascii="Arial" w:hAnsi="Arial" w:cs="Arial"/>
                <w:sz w:val="24"/>
                <w:szCs w:val="24"/>
              </w:rPr>
              <w:t>Implement a pilot project with a view to it running from Oct 2018-Jan 2019 &amp; Oct 2019 – Jan 202</w:t>
            </w:r>
            <w:r w:rsidR="004B4F6B">
              <w:rPr>
                <w:rFonts w:ascii="Arial" w:hAnsi="Arial" w:cs="Arial"/>
                <w:sz w:val="24"/>
                <w:szCs w:val="24"/>
              </w:rPr>
              <w:t>0</w:t>
            </w:r>
          </w:p>
          <w:p w14:paraId="04527EA9" w14:textId="77777777" w:rsidR="00D408A5" w:rsidRDefault="00D408A5" w:rsidP="00FF6C59">
            <w:pPr>
              <w:rPr>
                <w:rFonts w:ascii="Arial" w:hAnsi="Arial" w:cs="Arial"/>
                <w:sz w:val="24"/>
                <w:szCs w:val="24"/>
              </w:rPr>
            </w:pPr>
          </w:p>
        </w:tc>
        <w:tc>
          <w:tcPr>
            <w:tcW w:w="1290" w:type="dxa"/>
            <w:gridSpan w:val="3"/>
          </w:tcPr>
          <w:p w14:paraId="6BD1BB56" w14:textId="29020665" w:rsidR="004E10F0" w:rsidRDefault="004E10F0" w:rsidP="00FF6C59">
            <w:pPr>
              <w:jc w:val="center"/>
              <w:rPr>
                <w:rFonts w:ascii="Arial" w:hAnsi="Arial" w:cs="Arial"/>
                <w:sz w:val="24"/>
                <w:szCs w:val="24"/>
              </w:rPr>
            </w:pPr>
            <w:r>
              <w:rPr>
                <w:rFonts w:ascii="Arial" w:hAnsi="Arial" w:cs="Arial"/>
                <w:sz w:val="24"/>
                <w:szCs w:val="24"/>
              </w:rPr>
              <w:t>Mull and Argyll (</w:t>
            </w:r>
            <w:r w:rsidR="00FF6C59">
              <w:rPr>
                <w:rFonts w:ascii="Arial" w:hAnsi="Arial" w:cs="Arial"/>
                <w:sz w:val="24"/>
                <w:szCs w:val="24"/>
              </w:rPr>
              <w:t>2</w:t>
            </w:r>
            <w:r>
              <w:rPr>
                <w:rFonts w:ascii="Arial" w:hAnsi="Arial" w:cs="Arial"/>
                <w:sz w:val="24"/>
                <w:szCs w:val="24"/>
              </w:rPr>
              <w:t>) &amp; (</w:t>
            </w:r>
            <w:r w:rsidR="00FF6C59">
              <w:rPr>
                <w:rFonts w:ascii="Arial" w:hAnsi="Arial" w:cs="Arial"/>
                <w:sz w:val="24"/>
                <w:szCs w:val="24"/>
              </w:rPr>
              <w:t>3</w:t>
            </w:r>
            <w:r>
              <w:rPr>
                <w:rFonts w:ascii="Arial" w:hAnsi="Arial" w:cs="Arial"/>
                <w:sz w:val="24"/>
                <w:szCs w:val="24"/>
              </w:rPr>
              <w:t>)</w:t>
            </w:r>
          </w:p>
          <w:p w14:paraId="680CB6F2" w14:textId="77777777" w:rsidR="00D408A5" w:rsidRDefault="00D408A5" w:rsidP="00FF6C59">
            <w:pPr>
              <w:rPr>
                <w:rFonts w:ascii="Arial" w:hAnsi="Arial" w:cs="Arial"/>
                <w:sz w:val="24"/>
                <w:szCs w:val="24"/>
              </w:rPr>
            </w:pPr>
          </w:p>
        </w:tc>
        <w:tc>
          <w:tcPr>
            <w:tcW w:w="1817" w:type="dxa"/>
            <w:gridSpan w:val="2"/>
          </w:tcPr>
          <w:p w14:paraId="4AD3408C" w14:textId="77777777" w:rsidR="00D408A5" w:rsidRDefault="00D408A5" w:rsidP="00FF6C59">
            <w:pPr>
              <w:rPr>
                <w:rFonts w:ascii="Arial" w:hAnsi="Arial" w:cs="Arial"/>
                <w:sz w:val="24"/>
                <w:szCs w:val="24"/>
              </w:rPr>
            </w:pPr>
            <w:r>
              <w:rPr>
                <w:rFonts w:ascii="Arial" w:hAnsi="Arial" w:cs="Arial"/>
                <w:sz w:val="24"/>
                <w:szCs w:val="24"/>
              </w:rPr>
              <w:t>WCRIFG Subcommittee, MICT, Marine Scotland, SNH, RIFG Outreach support</w:t>
            </w:r>
          </w:p>
        </w:tc>
        <w:tc>
          <w:tcPr>
            <w:tcW w:w="1408" w:type="dxa"/>
          </w:tcPr>
          <w:p w14:paraId="25602483" w14:textId="246A1822" w:rsidR="00D408A5" w:rsidRDefault="00286AE7" w:rsidP="00FF6C59">
            <w:pPr>
              <w:jc w:val="center"/>
              <w:rPr>
                <w:rFonts w:ascii="Arial" w:hAnsi="Arial" w:cs="Arial"/>
                <w:sz w:val="24"/>
                <w:szCs w:val="24"/>
              </w:rPr>
            </w:pPr>
            <w:r>
              <w:rPr>
                <w:rFonts w:ascii="Arial" w:hAnsi="Arial" w:cs="Arial"/>
                <w:sz w:val="24"/>
                <w:szCs w:val="24"/>
              </w:rPr>
              <w:t>EMFF</w:t>
            </w:r>
          </w:p>
        </w:tc>
        <w:tc>
          <w:tcPr>
            <w:tcW w:w="1933" w:type="dxa"/>
          </w:tcPr>
          <w:p w14:paraId="74656D69" w14:textId="0DA22780" w:rsidR="00D408A5" w:rsidRDefault="00776B16" w:rsidP="00FF6C59">
            <w:pPr>
              <w:jc w:val="center"/>
              <w:rPr>
                <w:rFonts w:ascii="Arial" w:hAnsi="Arial" w:cs="Arial"/>
                <w:sz w:val="24"/>
                <w:szCs w:val="24"/>
              </w:rPr>
            </w:pPr>
            <w:r>
              <w:rPr>
                <w:rFonts w:ascii="Arial" w:hAnsi="Arial" w:cs="Arial"/>
                <w:sz w:val="24"/>
                <w:szCs w:val="24"/>
              </w:rPr>
              <w:t xml:space="preserve">A two year trial comprising four months from 1 October each year (2018 &amp; 2020) will allow spatial separation within a crab box West of Mull managed by the local fishing group. </w:t>
            </w:r>
            <w:r>
              <w:rPr>
                <w:rFonts w:ascii="Arial" w:hAnsi="Arial" w:cs="Arial"/>
                <w:sz w:val="24"/>
                <w:szCs w:val="24"/>
              </w:rPr>
              <w:lastRenderedPageBreak/>
              <w:t>Scallopers will have access to area for other eight months each year.</w:t>
            </w:r>
          </w:p>
          <w:p w14:paraId="20D218E4" w14:textId="02E8CAB1" w:rsidR="009805F7" w:rsidRDefault="009805F7" w:rsidP="00FF6C59">
            <w:pPr>
              <w:jc w:val="center"/>
              <w:rPr>
                <w:rFonts w:ascii="Arial" w:hAnsi="Arial" w:cs="Arial"/>
                <w:sz w:val="24"/>
                <w:szCs w:val="24"/>
              </w:rPr>
            </w:pPr>
            <w:r>
              <w:rPr>
                <w:rFonts w:ascii="Arial" w:hAnsi="Arial" w:cs="Arial"/>
                <w:sz w:val="24"/>
                <w:szCs w:val="24"/>
              </w:rPr>
              <w:t>Ongoing</w:t>
            </w:r>
          </w:p>
          <w:p w14:paraId="72233B58" w14:textId="77777777" w:rsidR="00D408A5" w:rsidRDefault="00D408A5" w:rsidP="00FF6C59">
            <w:pPr>
              <w:rPr>
                <w:rFonts w:ascii="Arial" w:hAnsi="Arial" w:cs="Arial"/>
                <w:sz w:val="24"/>
                <w:szCs w:val="24"/>
              </w:rPr>
            </w:pPr>
          </w:p>
        </w:tc>
      </w:tr>
      <w:tr w:rsidR="0068757F" w14:paraId="7235D897" w14:textId="77777777" w:rsidTr="00FF6C59">
        <w:tc>
          <w:tcPr>
            <w:tcW w:w="2568" w:type="dxa"/>
          </w:tcPr>
          <w:p w14:paraId="7A8ABCC4" w14:textId="77777777" w:rsidR="00D408A5" w:rsidRDefault="00D408A5" w:rsidP="00FF6C59">
            <w:pPr>
              <w:jc w:val="both"/>
              <w:rPr>
                <w:rFonts w:ascii="Arial" w:hAnsi="Arial" w:cs="Arial"/>
                <w:sz w:val="24"/>
                <w:szCs w:val="24"/>
              </w:rPr>
            </w:pPr>
            <w:r>
              <w:rPr>
                <w:rFonts w:ascii="Arial" w:hAnsi="Arial" w:cs="Arial"/>
                <w:sz w:val="24"/>
                <w:szCs w:val="24"/>
              </w:rPr>
              <w:lastRenderedPageBreak/>
              <w:t>Crab tagging as part of a study being led by OFA</w:t>
            </w:r>
          </w:p>
          <w:p w14:paraId="377897DA" w14:textId="77777777" w:rsidR="00D408A5" w:rsidRDefault="00D408A5" w:rsidP="00FF6C59">
            <w:pPr>
              <w:jc w:val="both"/>
              <w:rPr>
                <w:rFonts w:ascii="Arial" w:hAnsi="Arial" w:cs="Arial"/>
                <w:sz w:val="24"/>
                <w:szCs w:val="24"/>
              </w:rPr>
            </w:pPr>
          </w:p>
        </w:tc>
        <w:tc>
          <w:tcPr>
            <w:tcW w:w="1290" w:type="dxa"/>
            <w:gridSpan w:val="3"/>
          </w:tcPr>
          <w:p w14:paraId="2866485C" w14:textId="3275E6EE" w:rsidR="004E10F0" w:rsidRDefault="004E10F0" w:rsidP="00FF6C59">
            <w:pPr>
              <w:jc w:val="center"/>
              <w:rPr>
                <w:rFonts w:ascii="Arial" w:hAnsi="Arial" w:cs="Arial"/>
                <w:sz w:val="24"/>
                <w:szCs w:val="24"/>
              </w:rPr>
            </w:pPr>
            <w:r>
              <w:rPr>
                <w:rFonts w:ascii="Arial" w:hAnsi="Arial" w:cs="Arial"/>
                <w:sz w:val="24"/>
                <w:szCs w:val="24"/>
              </w:rPr>
              <w:t>Clyde (</w:t>
            </w:r>
            <w:r w:rsidR="00FF6C59">
              <w:rPr>
                <w:rFonts w:ascii="Arial" w:hAnsi="Arial" w:cs="Arial"/>
                <w:sz w:val="24"/>
                <w:szCs w:val="24"/>
              </w:rPr>
              <w:t>6</w:t>
            </w:r>
            <w:r>
              <w:rPr>
                <w:rFonts w:ascii="Arial" w:hAnsi="Arial" w:cs="Arial"/>
                <w:sz w:val="24"/>
                <w:szCs w:val="24"/>
              </w:rPr>
              <w:t>) &amp; Mull and Argyll (</w:t>
            </w:r>
            <w:r w:rsidR="00FF6C59">
              <w:rPr>
                <w:rFonts w:ascii="Arial" w:hAnsi="Arial" w:cs="Arial"/>
                <w:sz w:val="24"/>
                <w:szCs w:val="24"/>
              </w:rPr>
              <w:t>4</w:t>
            </w:r>
            <w:r>
              <w:rPr>
                <w:rFonts w:ascii="Arial" w:hAnsi="Arial" w:cs="Arial"/>
                <w:sz w:val="24"/>
                <w:szCs w:val="24"/>
              </w:rPr>
              <w:t>)</w:t>
            </w:r>
          </w:p>
          <w:p w14:paraId="76F2B3CE" w14:textId="77777777" w:rsidR="00D408A5" w:rsidRDefault="00D408A5" w:rsidP="00FF6C59">
            <w:pPr>
              <w:rPr>
                <w:rFonts w:ascii="Arial" w:hAnsi="Arial" w:cs="Arial"/>
                <w:sz w:val="24"/>
                <w:szCs w:val="24"/>
              </w:rPr>
            </w:pPr>
          </w:p>
        </w:tc>
        <w:tc>
          <w:tcPr>
            <w:tcW w:w="1817" w:type="dxa"/>
            <w:gridSpan w:val="2"/>
          </w:tcPr>
          <w:p w14:paraId="57E8E37D" w14:textId="77777777" w:rsidR="00D408A5" w:rsidRDefault="00D408A5" w:rsidP="00FF6C59">
            <w:pPr>
              <w:rPr>
                <w:rFonts w:ascii="Arial" w:hAnsi="Arial" w:cs="Arial"/>
                <w:sz w:val="24"/>
                <w:szCs w:val="24"/>
              </w:rPr>
            </w:pPr>
            <w:r>
              <w:rPr>
                <w:rFonts w:ascii="Arial" w:hAnsi="Arial" w:cs="Arial"/>
                <w:sz w:val="24"/>
                <w:szCs w:val="24"/>
              </w:rPr>
              <w:t xml:space="preserve">WCRIFG members, other IFGs particularly OFA </w:t>
            </w:r>
          </w:p>
        </w:tc>
        <w:tc>
          <w:tcPr>
            <w:tcW w:w="1408" w:type="dxa"/>
          </w:tcPr>
          <w:p w14:paraId="1C6C23C7" w14:textId="0A2DAB6F" w:rsidR="00D408A5" w:rsidRDefault="009805F7" w:rsidP="00FF6C59">
            <w:pPr>
              <w:jc w:val="center"/>
              <w:rPr>
                <w:rFonts w:ascii="Arial" w:hAnsi="Arial" w:cs="Arial"/>
                <w:sz w:val="24"/>
                <w:szCs w:val="24"/>
              </w:rPr>
            </w:pPr>
            <w:r>
              <w:rPr>
                <w:rFonts w:ascii="Arial" w:hAnsi="Arial" w:cs="Arial"/>
                <w:sz w:val="24"/>
                <w:szCs w:val="24"/>
              </w:rPr>
              <w:t>N/A</w:t>
            </w:r>
          </w:p>
        </w:tc>
        <w:tc>
          <w:tcPr>
            <w:tcW w:w="1933" w:type="dxa"/>
          </w:tcPr>
          <w:p w14:paraId="7BA55C4F" w14:textId="77777777" w:rsidR="00D408A5" w:rsidRDefault="00D408A5" w:rsidP="00FF6C59">
            <w:pPr>
              <w:rPr>
                <w:rFonts w:ascii="Arial" w:hAnsi="Arial" w:cs="Arial"/>
                <w:sz w:val="24"/>
                <w:szCs w:val="24"/>
              </w:rPr>
            </w:pPr>
            <w:r>
              <w:rPr>
                <w:rFonts w:ascii="Arial" w:hAnsi="Arial" w:cs="Arial"/>
                <w:sz w:val="24"/>
                <w:szCs w:val="24"/>
              </w:rPr>
              <w:t>Subject to successful funding bid led by OFA</w:t>
            </w:r>
            <w:r w:rsidR="004E10F0">
              <w:rPr>
                <w:rFonts w:ascii="Arial" w:hAnsi="Arial" w:cs="Arial"/>
                <w:sz w:val="24"/>
                <w:szCs w:val="24"/>
              </w:rPr>
              <w:t xml:space="preserve"> </w:t>
            </w:r>
            <w:r>
              <w:rPr>
                <w:rFonts w:ascii="Arial" w:hAnsi="Arial" w:cs="Arial"/>
                <w:sz w:val="24"/>
                <w:szCs w:val="24"/>
              </w:rPr>
              <w:t>enable crab tagging</w:t>
            </w:r>
            <w:r w:rsidR="004E10F0">
              <w:rPr>
                <w:rFonts w:ascii="Arial" w:hAnsi="Arial" w:cs="Arial"/>
                <w:sz w:val="24"/>
                <w:szCs w:val="24"/>
              </w:rPr>
              <w:t xml:space="preserve"> to begin</w:t>
            </w:r>
            <w:r w:rsidR="00776B16">
              <w:rPr>
                <w:rFonts w:ascii="Arial" w:hAnsi="Arial" w:cs="Arial"/>
                <w:sz w:val="24"/>
                <w:szCs w:val="24"/>
              </w:rPr>
              <w:t xml:space="preserve"> </w:t>
            </w:r>
            <w:r>
              <w:rPr>
                <w:rFonts w:ascii="Arial" w:hAnsi="Arial" w:cs="Arial"/>
                <w:sz w:val="24"/>
                <w:szCs w:val="24"/>
              </w:rPr>
              <w:t>201</w:t>
            </w:r>
            <w:r w:rsidR="00776B16">
              <w:rPr>
                <w:rFonts w:ascii="Arial" w:hAnsi="Arial" w:cs="Arial"/>
                <w:sz w:val="24"/>
                <w:szCs w:val="24"/>
              </w:rPr>
              <w:t>8. Will be used to complement above crabbing pilot.</w:t>
            </w:r>
            <w:r>
              <w:rPr>
                <w:rFonts w:ascii="Arial" w:hAnsi="Arial" w:cs="Arial"/>
                <w:sz w:val="24"/>
                <w:szCs w:val="24"/>
              </w:rPr>
              <w:t xml:space="preserve"> </w:t>
            </w:r>
          </w:p>
          <w:p w14:paraId="11D34CCC" w14:textId="5187C650" w:rsidR="00D408A5" w:rsidRDefault="009805F7" w:rsidP="00FF6C59">
            <w:pPr>
              <w:rPr>
                <w:rFonts w:ascii="Arial" w:hAnsi="Arial" w:cs="Arial"/>
                <w:sz w:val="24"/>
                <w:szCs w:val="24"/>
              </w:rPr>
            </w:pPr>
            <w:r>
              <w:rPr>
                <w:rFonts w:ascii="Arial" w:hAnsi="Arial" w:cs="Arial"/>
                <w:sz w:val="24"/>
                <w:szCs w:val="24"/>
              </w:rPr>
              <w:t>Done</w:t>
            </w:r>
          </w:p>
        </w:tc>
      </w:tr>
      <w:tr w:rsidR="0068757F" w14:paraId="55964638" w14:textId="77777777" w:rsidTr="00FF6C59">
        <w:tc>
          <w:tcPr>
            <w:tcW w:w="2568" w:type="dxa"/>
          </w:tcPr>
          <w:p w14:paraId="16C318B0" w14:textId="12BD44D1" w:rsidR="00D408A5" w:rsidRDefault="004E10F0" w:rsidP="00FF6C59">
            <w:pPr>
              <w:jc w:val="both"/>
              <w:rPr>
                <w:rFonts w:ascii="Arial" w:hAnsi="Arial" w:cs="Arial"/>
                <w:sz w:val="24"/>
                <w:szCs w:val="24"/>
              </w:rPr>
            </w:pPr>
            <w:r>
              <w:rPr>
                <w:rFonts w:ascii="Arial" w:hAnsi="Arial" w:cs="Arial"/>
                <w:sz w:val="24"/>
                <w:szCs w:val="24"/>
              </w:rPr>
              <w:t>Investigate the d</w:t>
            </w:r>
            <w:r w:rsidR="00D408A5">
              <w:rPr>
                <w:rFonts w:ascii="Arial" w:hAnsi="Arial" w:cs="Arial"/>
                <w:sz w:val="24"/>
                <w:szCs w:val="24"/>
              </w:rPr>
              <w:t xml:space="preserve">evelopment of a cockle </w:t>
            </w:r>
            <w:r w:rsidR="002949D9">
              <w:rPr>
                <w:rFonts w:ascii="Arial" w:hAnsi="Arial" w:cs="Arial"/>
                <w:sz w:val="24"/>
                <w:szCs w:val="24"/>
              </w:rPr>
              <w:t>harvesting</w:t>
            </w:r>
            <w:r w:rsidR="00D408A5">
              <w:rPr>
                <w:rFonts w:ascii="Arial" w:hAnsi="Arial" w:cs="Arial"/>
                <w:sz w:val="24"/>
                <w:szCs w:val="24"/>
              </w:rPr>
              <w:t xml:space="preserve"> project </w:t>
            </w:r>
            <w:r w:rsidR="002949D9">
              <w:rPr>
                <w:rFonts w:ascii="Arial" w:hAnsi="Arial" w:cs="Arial"/>
                <w:sz w:val="24"/>
                <w:szCs w:val="24"/>
              </w:rPr>
              <w:t>involving</w:t>
            </w:r>
            <w:r w:rsidR="00D408A5">
              <w:rPr>
                <w:rFonts w:ascii="Arial" w:hAnsi="Arial" w:cs="Arial"/>
                <w:sz w:val="24"/>
                <w:szCs w:val="24"/>
              </w:rPr>
              <w:t xml:space="preserve"> the commercial sector </w:t>
            </w:r>
            <w:r w:rsidR="002949D9">
              <w:rPr>
                <w:rFonts w:ascii="Arial" w:hAnsi="Arial" w:cs="Arial"/>
                <w:sz w:val="24"/>
                <w:szCs w:val="24"/>
              </w:rPr>
              <w:t>to explore if</w:t>
            </w:r>
            <w:r w:rsidR="00D408A5">
              <w:rPr>
                <w:rFonts w:ascii="Arial" w:hAnsi="Arial" w:cs="Arial"/>
                <w:sz w:val="24"/>
                <w:szCs w:val="24"/>
              </w:rPr>
              <w:t xml:space="preserve"> </w:t>
            </w:r>
            <w:r w:rsidR="004B4F6B">
              <w:rPr>
                <w:rFonts w:ascii="Arial" w:hAnsi="Arial" w:cs="Arial"/>
                <w:sz w:val="24"/>
                <w:szCs w:val="24"/>
              </w:rPr>
              <w:t xml:space="preserve">controlled fishing by boat </w:t>
            </w:r>
            <w:r w:rsidR="00D408A5">
              <w:rPr>
                <w:rFonts w:ascii="Arial" w:hAnsi="Arial" w:cs="Arial"/>
                <w:sz w:val="24"/>
                <w:szCs w:val="24"/>
              </w:rPr>
              <w:t>in selected areas of the Solway</w:t>
            </w:r>
            <w:r w:rsidR="002949D9">
              <w:rPr>
                <w:rFonts w:ascii="Arial" w:hAnsi="Arial" w:cs="Arial"/>
                <w:sz w:val="24"/>
                <w:szCs w:val="24"/>
              </w:rPr>
              <w:t xml:space="preserve"> can be done sustainably and managed by cocklers</w:t>
            </w:r>
          </w:p>
          <w:p w14:paraId="5596C6EB" w14:textId="77777777" w:rsidR="00D408A5" w:rsidRDefault="00D408A5" w:rsidP="00FF6C59">
            <w:pPr>
              <w:rPr>
                <w:rFonts w:ascii="Arial" w:hAnsi="Arial" w:cs="Arial"/>
                <w:sz w:val="24"/>
                <w:szCs w:val="24"/>
              </w:rPr>
            </w:pPr>
          </w:p>
        </w:tc>
        <w:tc>
          <w:tcPr>
            <w:tcW w:w="1290" w:type="dxa"/>
            <w:gridSpan w:val="3"/>
          </w:tcPr>
          <w:p w14:paraId="1459FAF1" w14:textId="5AAE902C" w:rsidR="004E10F0" w:rsidRDefault="004E10F0" w:rsidP="00FF6C59">
            <w:pPr>
              <w:jc w:val="center"/>
              <w:rPr>
                <w:rFonts w:ascii="Arial" w:hAnsi="Arial" w:cs="Arial"/>
                <w:sz w:val="24"/>
                <w:szCs w:val="24"/>
              </w:rPr>
            </w:pPr>
            <w:r>
              <w:rPr>
                <w:rFonts w:ascii="Arial" w:hAnsi="Arial" w:cs="Arial"/>
                <w:sz w:val="24"/>
                <w:szCs w:val="24"/>
              </w:rPr>
              <w:t>Solway (</w:t>
            </w:r>
            <w:r w:rsidR="00FF6C59">
              <w:rPr>
                <w:rFonts w:ascii="Arial" w:hAnsi="Arial" w:cs="Arial"/>
                <w:sz w:val="24"/>
                <w:szCs w:val="24"/>
              </w:rPr>
              <w:t>1</w:t>
            </w:r>
            <w:r>
              <w:rPr>
                <w:rFonts w:ascii="Arial" w:hAnsi="Arial" w:cs="Arial"/>
                <w:sz w:val="24"/>
                <w:szCs w:val="24"/>
              </w:rPr>
              <w:t>), (</w:t>
            </w:r>
            <w:r w:rsidR="00FF6C59">
              <w:rPr>
                <w:rFonts w:ascii="Arial" w:hAnsi="Arial" w:cs="Arial"/>
                <w:sz w:val="24"/>
                <w:szCs w:val="24"/>
              </w:rPr>
              <w:t>3</w:t>
            </w:r>
            <w:r>
              <w:rPr>
                <w:rFonts w:ascii="Arial" w:hAnsi="Arial" w:cs="Arial"/>
                <w:sz w:val="24"/>
                <w:szCs w:val="24"/>
              </w:rPr>
              <w:t xml:space="preserve">) </w:t>
            </w:r>
          </w:p>
          <w:p w14:paraId="5AFCB3A9" w14:textId="77777777" w:rsidR="00D408A5" w:rsidRDefault="00D408A5" w:rsidP="00FF6C59">
            <w:pPr>
              <w:rPr>
                <w:rFonts w:ascii="Arial" w:hAnsi="Arial" w:cs="Arial"/>
                <w:sz w:val="24"/>
                <w:szCs w:val="24"/>
              </w:rPr>
            </w:pPr>
          </w:p>
        </w:tc>
        <w:tc>
          <w:tcPr>
            <w:tcW w:w="1817" w:type="dxa"/>
            <w:gridSpan w:val="2"/>
          </w:tcPr>
          <w:p w14:paraId="2B853882" w14:textId="77777777" w:rsidR="00D408A5" w:rsidRDefault="00D408A5" w:rsidP="00FF6C59">
            <w:pPr>
              <w:rPr>
                <w:rFonts w:ascii="Arial" w:hAnsi="Arial" w:cs="Arial"/>
                <w:sz w:val="24"/>
                <w:szCs w:val="24"/>
              </w:rPr>
            </w:pPr>
            <w:r>
              <w:rPr>
                <w:rFonts w:ascii="Arial" w:hAnsi="Arial" w:cs="Arial"/>
                <w:sz w:val="24"/>
                <w:szCs w:val="24"/>
              </w:rPr>
              <w:t xml:space="preserve">WCRIFG </w:t>
            </w:r>
            <w:r w:rsidR="002949D9">
              <w:rPr>
                <w:rFonts w:ascii="Arial" w:hAnsi="Arial" w:cs="Arial"/>
                <w:sz w:val="24"/>
                <w:szCs w:val="24"/>
              </w:rPr>
              <w:t>Solway Cockle work Group</w:t>
            </w:r>
            <w:r>
              <w:rPr>
                <w:rFonts w:ascii="Arial" w:hAnsi="Arial" w:cs="Arial"/>
                <w:sz w:val="24"/>
                <w:szCs w:val="24"/>
              </w:rPr>
              <w:t xml:space="preserve"> Marine Scotland, commercial cockle sector</w:t>
            </w:r>
          </w:p>
          <w:p w14:paraId="30D58C19" w14:textId="77777777" w:rsidR="00D408A5" w:rsidRDefault="00D408A5" w:rsidP="00FF6C59">
            <w:pPr>
              <w:rPr>
                <w:rFonts w:ascii="Arial" w:hAnsi="Arial" w:cs="Arial"/>
                <w:sz w:val="24"/>
                <w:szCs w:val="24"/>
              </w:rPr>
            </w:pPr>
          </w:p>
        </w:tc>
        <w:tc>
          <w:tcPr>
            <w:tcW w:w="1408" w:type="dxa"/>
          </w:tcPr>
          <w:p w14:paraId="0B6C6FC1" w14:textId="77777777" w:rsidR="00D408A5" w:rsidRDefault="002949D9" w:rsidP="00FF6C59">
            <w:pPr>
              <w:jc w:val="center"/>
              <w:rPr>
                <w:rFonts w:ascii="Arial" w:hAnsi="Arial" w:cs="Arial"/>
                <w:sz w:val="24"/>
                <w:szCs w:val="24"/>
              </w:rPr>
            </w:pPr>
            <w:r>
              <w:rPr>
                <w:rFonts w:ascii="Arial" w:hAnsi="Arial" w:cs="Arial"/>
                <w:sz w:val="24"/>
                <w:szCs w:val="24"/>
              </w:rPr>
              <w:t>Outreach Support</w:t>
            </w:r>
          </w:p>
        </w:tc>
        <w:tc>
          <w:tcPr>
            <w:tcW w:w="1933" w:type="dxa"/>
          </w:tcPr>
          <w:p w14:paraId="5A07FC54" w14:textId="60CFCF51" w:rsidR="004E10F0" w:rsidRDefault="002949D9" w:rsidP="00FF6C59">
            <w:pPr>
              <w:jc w:val="center"/>
              <w:rPr>
                <w:rFonts w:ascii="Arial" w:hAnsi="Arial" w:cs="Arial"/>
                <w:sz w:val="24"/>
                <w:szCs w:val="24"/>
              </w:rPr>
            </w:pPr>
            <w:r>
              <w:rPr>
                <w:rFonts w:ascii="Arial" w:hAnsi="Arial" w:cs="Arial"/>
                <w:sz w:val="24"/>
                <w:szCs w:val="24"/>
              </w:rPr>
              <w:t>Consultant employed using outreach support and in consultation with partners to produce a report/findings early 20</w:t>
            </w:r>
            <w:r w:rsidR="004B4F6B">
              <w:rPr>
                <w:rFonts w:ascii="Arial" w:hAnsi="Arial" w:cs="Arial"/>
                <w:sz w:val="24"/>
                <w:szCs w:val="24"/>
              </w:rPr>
              <w:t>21</w:t>
            </w:r>
          </w:p>
          <w:p w14:paraId="1F51319E" w14:textId="4D30E801" w:rsidR="009805F7" w:rsidRDefault="009805F7" w:rsidP="00FF6C59">
            <w:pPr>
              <w:jc w:val="center"/>
              <w:rPr>
                <w:rFonts w:ascii="Arial" w:hAnsi="Arial" w:cs="Arial"/>
                <w:sz w:val="24"/>
                <w:szCs w:val="24"/>
              </w:rPr>
            </w:pPr>
            <w:r>
              <w:rPr>
                <w:rFonts w:ascii="Arial" w:hAnsi="Arial" w:cs="Arial"/>
                <w:sz w:val="24"/>
                <w:szCs w:val="24"/>
              </w:rPr>
              <w:t>Ongoing</w:t>
            </w:r>
          </w:p>
          <w:p w14:paraId="7F680BB6" w14:textId="77777777" w:rsidR="003672AE" w:rsidRDefault="003672AE" w:rsidP="00FF6C59">
            <w:pPr>
              <w:rPr>
                <w:rFonts w:ascii="Arial" w:hAnsi="Arial" w:cs="Arial"/>
                <w:sz w:val="24"/>
                <w:szCs w:val="24"/>
              </w:rPr>
            </w:pPr>
          </w:p>
        </w:tc>
      </w:tr>
      <w:tr w:rsidR="002949D9" w14:paraId="09A4B5E4" w14:textId="77777777" w:rsidTr="00FF6C59">
        <w:tc>
          <w:tcPr>
            <w:tcW w:w="2568" w:type="dxa"/>
          </w:tcPr>
          <w:p w14:paraId="0110AAFD" w14:textId="13E9C66C" w:rsidR="002949D9" w:rsidRDefault="002949D9" w:rsidP="00FF6C59">
            <w:pPr>
              <w:jc w:val="both"/>
              <w:rPr>
                <w:rFonts w:ascii="Arial" w:hAnsi="Arial" w:cs="Arial"/>
                <w:sz w:val="24"/>
                <w:szCs w:val="24"/>
              </w:rPr>
            </w:pPr>
            <w:r>
              <w:rPr>
                <w:rFonts w:ascii="Arial" w:hAnsi="Arial" w:cs="Arial"/>
                <w:sz w:val="24"/>
                <w:szCs w:val="24"/>
              </w:rPr>
              <w:t xml:space="preserve">Collaboration project with the </w:t>
            </w:r>
            <w:r w:rsidR="004B4F6B">
              <w:rPr>
                <w:rFonts w:ascii="Arial" w:hAnsi="Arial" w:cs="Arial"/>
                <w:sz w:val="24"/>
                <w:szCs w:val="24"/>
              </w:rPr>
              <w:t>stakeholders</w:t>
            </w:r>
            <w:r>
              <w:rPr>
                <w:rFonts w:ascii="Arial" w:hAnsi="Arial" w:cs="Arial"/>
                <w:sz w:val="24"/>
                <w:szCs w:val="24"/>
              </w:rPr>
              <w:t xml:space="preserve"> to trial relaying of cockles in a selected area(s) of the Solway</w:t>
            </w:r>
          </w:p>
        </w:tc>
        <w:tc>
          <w:tcPr>
            <w:tcW w:w="1290" w:type="dxa"/>
            <w:gridSpan w:val="3"/>
          </w:tcPr>
          <w:p w14:paraId="777C5AD0" w14:textId="77777777" w:rsidR="001E05E0" w:rsidRDefault="002949D9" w:rsidP="00FF6C59">
            <w:pPr>
              <w:jc w:val="center"/>
              <w:rPr>
                <w:rFonts w:ascii="Arial" w:hAnsi="Arial" w:cs="Arial"/>
                <w:sz w:val="24"/>
                <w:szCs w:val="24"/>
              </w:rPr>
            </w:pPr>
            <w:r>
              <w:rPr>
                <w:rFonts w:ascii="Arial" w:hAnsi="Arial" w:cs="Arial"/>
                <w:sz w:val="24"/>
                <w:szCs w:val="24"/>
              </w:rPr>
              <w:t>Solway</w:t>
            </w:r>
          </w:p>
          <w:p w14:paraId="78B4D286" w14:textId="5ADF9091" w:rsidR="002949D9" w:rsidRDefault="001E05E0" w:rsidP="00FF6C59">
            <w:pPr>
              <w:jc w:val="center"/>
              <w:rPr>
                <w:rFonts w:ascii="Arial" w:hAnsi="Arial" w:cs="Arial"/>
                <w:sz w:val="24"/>
                <w:szCs w:val="24"/>
              </w:rPr>
            </w:pPr>
            <w:r>
              <w:rPr>
                <w:rFonts w:ascii="Arial" w:hAnsi="Arial" w:cs="Arial"/>
                <w:sz w:val="24"/>
                <w:szCs w:val="24"/>
              </w:rPr>
              <w:t>(</w:t>
            </w:r>
            <w:r w:rsidR="00FF6C59">
              <w:rPr>
                <w:rFonts w:ascii="Arial" w:hAnsi="Arial" w:cs="Arial"/>
                <w:sz w:val="24"/>
                <w:szCs w:val="24"/>
              </w:rPr>
              <w:t>5</w:t>
            </w:r>
            <w:r>
              <w:rPr>
                <w:rFonts w:ascii="Arial" w:hAnsi="Arial" w:cs="Arial"/>
                <w:sz w:val="24"/>
                <w:szCs w:val="24"/>
              </w:rPr>
              <w:t>)</w:t>
            </w:r>
            <w:r w:rsidR="002949D9">
              <w:rPr>
                <w:rFonts w:ascii="Arial" w:hAnsi="Arial" w:cs="Arial"/>
                <w:sz w:val="24"/>
                <w:szCs w:val="24"/>
              </w:rPr>
              <w:t xml:space="preserve"> </w:t>
            </w:r>
          </w:p>
        </w:tc>
        <w:tc>
          <w:tcPr>
            <w:tcW w:w="1817" w:type="dxa"/>
            <w:gridSpan w:val="2"/>
          </w:tcPr>
          <w:p w14:paraId="4BFD58E3" w14:textId="353E8507" w:rsidR="002949D9" w:rsidRDefault="001E05E0" w:rsidP="00FF6C59">
            <w:pPr>
              <w:rPr>
                <w:rFonts w:ascii="Arial" w:hAnsi="Arial" w:cs="Arial"/>
                <w:sz w:val="24"/>
                <w:szCs w:val="24"/>
              </w:rPr>
            </w:pPr>
            <w:r>
              <w:rPr>
                <w:rFonts w:ascii="Arial" w:hAnsi="Arial" w:cs="Arial"/>
                <w:sz w:val="24"/>
                <w:szCs w:val="24"/>
              </w:rPr>
              <w:t xml:space="preserve">WCRIFG Chair, </w:t>
            </w:r>
            <w:r w:rsidR="004B4F6B">
              <w:rPr>
                <w:rFonts w:ascii="Arial" w:hAnsi="Arial" w:cs="Arial"/>
                <w:sz w:val="24"/>
                <w:szCs w:val="24"/>
              </w:rPr>
              <w:t>Nature Scot</w:t>
            </w:r>
            <w:r>
              <w:rPr>
                <w:rFonts w:ascii="Arial" w:hAnsi="Arial" w:cs="Arial"/>
                <w:sz w:val="24"/>
                <w:szCs w:val="24"/>
              </w:rPr>
              <w:t>, RSPB, SFP, University of the SW, D&amp;GFLAG Committee</w:t>
            </w:r>
          </w:p>
          <w:p w14:paraId="5147E032" w14:textId="77777777" w:rsidR="001E05E0" w:rsidRDefault="001E05E0" w:rsidP="00FF6C59">
            <w:pPr>
              <w:rPr>
                <w:rFonts w:ascii="Arial" w:hAnsi="Arial" w:cs="Arial"/>
                <w:sz w:val="24"/>
                <w:szCs w:val="24"/>
              </w:rPr>
            </w:pPr>
          </w:p>
        </w:tc>
        <w:tc>
          <w:tcPr>
            <w:tcW w:w="1408" w:type="dxa"/>
          </w:tcPr>
          <w:p w14:paraId="4D70AEF0" w14:textId="0A6DCC25" w:rsidR="002949D9" w:rsidRDefault="002949D9" w:rsidP="00FF6C59">
            <w:pPr>
              <w:jc w:val="center"/>
              <w:rPr>
                <w:rFonts w:ascii="Arial" w:hAnsi="Arial" w:cs="Arial"/>
                <w:sz w:val="24"/>
                <w:szCs w:val="24"/>
              </w:rPr>
            </w:pPr>
          </w:p>
        </w:tc>
        <w:tc>
          <w:tcPr>
            <w:tcW w:w="1933" w:type="dxa"/>
          </w:tcPr>
          <w:p w14:paraId="6BC3BFE7" w14:textId="77777777" w:rsidR="002949D9" w:rsidRDefault="004B4F6B" w:rsidP="00FF6C59">
            <w:pPr>
              <w:rPr>
                <w:rFonts w:ascii="Arial" w:hAnsi="Arial" w:cs="Arial"/>
                <w:sz w:val="24"/>
                <w:szCs w:val="24"/>
              </w:rPr>
            </w:pPr>
            <w:r>
              <w:rPr>
                <w:rFonts w:ascii="Arial" w:hAnsi="Arial" w:cs="Arial"/>
                <w:sz w:val="24"/>
                <w:szCs w:val="24"/>
              </w:rPr>
              <w:t>Project proposals submitted</w:t>
            </w:r>
          </w:p>
          <w:p w14:paraId="76F3FFAE" w14:textId="36D646EB" w:rsidR="00286AE7" w:rsidRDefault="00286AE7" w:rsidP="00FF6C59">
            <w:pPr>
              <w:rPr>
                <w:rFonts w:ascii="Arial" w:hAnsi="Arial" w:cs="Arial"/>
                <w:sz w:val="24"/>
                <w:szCs w:val="24"/>
              </w:rPr>
            </w:pPr>
            <w:r>
              <w:rPr>
                <w:rFonts w:ascii="Arial" w:hAnsi="Arial" w:cs="Arial"/>
                <w:sz w:val="24"/>
                <w:szCs w:val="24"/>
              </w:rPr>
              <w:t>Ongoing with above project</w:t>
            </w:r>
          </w:p>
        </w:tc>
      </w:tr>
      <w:tr w:rsidR="0068757F" w14:paraId="74E5BF1A" w14:textId="77777777" w:rsidTr="00FF6C59">
        <w:tc>
          <w:tcPr>
            <w:tcW w:w="2568" w:type="dxa"/>
          </w:tcPr>
          <w:p w14:paraId="0EE2B317" w14:textId="77777777" w:rsidR="00D408A5" w:rsidRDefault="00D408A5" w:rsidP="00FF6C59">
            <w:pPr>
              <w:jc w:val="center"/>
              <w:rPr>
                <w:rFonts w:ascii="Arial" w:hAnsi="Arial" w:cs="Arial"/>
                <w:sz w:val="24"/>
                <w:szCs w:val="24"/>
              </w:rPr>
            </w:pPr>
            <w:r>
              <w:rPr>
                <w:rFonts w:ascii="Arial" w:hAnsi="Arial" w:cs="Arial"/>
                <w:sz w:val="24"/>
                <w:szCs w:val="24"/>
              </w:rPr>
              <w:t xml:space="preserve">Review Solway Code of Conduct to maintain good operational practice </w:t>
            </w:r>
          </w:p>
          <w:p w14:paraId="29FD22DE" w14:textId="77777777" w:rsidR="00176D52" w:rsidRDefault="00176D52" w:rsidP="00FF6C59">
            <w:pPr>
              <w:jc w:val="center"/>
              <w:rPr>
                <w:rFonts w:ascii="Arial" w:hAnsi="Arial" w:cs="Arial"/>
                <w:sz w:val="24"/>
                <w:szCs w:val="24"/>
              </w:rPr>
            </w:pPr>
          </w:p>
        </w:tc>
        <w:tc>
          <w:tcPr>
            <w:tcW w:w="1290" w:type="dxa"/>
            <w:gridSpan w:val="3"/>
          </w:tcPr>
          <w:p w14:paraId="6F2F6A40" w14:textId="71A854CB" w:rsidR="00176D52" w:rsidRDefault="00176D52" w:rsidP="00FF6C59">
            <w:pPr>
              <w:jc w:val="center"/>
              <w:rPr>
                <w:rFonts w:ascii="Arial" w:hAnsi="Arial" w:cs="Arial"/>
                <w:sz w:val="24"/>
                <w:szCs w:val="24"/>
              </w:rPr>
            </w:pPr>
            <w:r>
              <w:rPr>
                <w:rFonts w:ascii="Arial" w:hAnsi="Arial" w:cs="Arial"/>
                <w:sz w:val="24"/>
                <w:szCs w:val="24"/>
              </w:rPr>
              <w:t>Solway (</w:t>
            </w:r>
            <w:r w:rsidR="00FF6C59">
              <w:rPr>
                <w:rFonts w:ascii="Arial" w:hAnsi="Arial" w:cs="Arial"/>
                <w:sz w:val="24"/>
                <w:szCs w:val="24"/>
              </w:rPr>
              <w:t>4</w:t>
            </w:r>
            <w:r>
              <w:rPr>
                <w:rFonts w:ascii="Arial" w:hAnsi="Arial" w:cs="Arial"/>
                <w:sz w:val="24"/>
                <w:szCs w:val="24"/>
              </w:rPr>
              <w:t>)</w:t>
            </w:r>
          </w:p>
          <w:p w14:paraId="090BFDA8" w14:textId="77777777" w:rsidR="00D408A5" w:rsidRDefault="00D408A5" w:rsidP="00FF6C59">
            <w:pPr>
              <w:rPr>
                <w:rFonts w:ascii="Arial" w:hAnsi="Arial" w:cs="Arial"/>
                <w:sz w:val="24"/>
                <w:szCs w:val="24"/>
              </w:rPr>
            </w:pPr>
          </w:p>
        </w:tc>
        <w:tc>
          <w:tcPr>
            <w:tcW w:w="1817" w:type="dxa"/>
            <w:gridSpan w:val="2"/>
          </w:tcPr>
          <w:p w14:paraId="2C0ED8CB" w14:textId="77777777" w:rsidR="00D408A5" w:rsidRDefault="00D408A5" w:rsidP="00FF6C59">
            <w:pPr>
              <w:rPr>
                <w:rFonts w:ascii="Arial" w:hAnsi="Arial" w:cs="Arial"/>
                <w:sz w:val="24"/>
                <w:szCs w:val="24"/>
              </w:rPr>
            </w:pPr>
            <w:r>
              <w:rPr>
                <w:rFonts w:ascii="Arial" w:hAnsi="Arial" w:cs="Arial"/>
                <w:sz w:val="24"/>
                <w:szCs w:val="24"/>
              </w:rPr>
              <w:t>Solway WCRIFG Subcommittee</w:t>
            </w:r>
          </w:p>
        </w:tc>
        <w:tc>
          <w:tcPr>
            <w:tcW w:w="1408" w:type="dxa"/>
          </w:tcPr>
          <w:p w14:paraId="509FB784" w14:textId="77777777" w:rsidR="00D408A5" w:rsidRDefault="00D408A5" w:rsidP="00FF6C59">
            <w:pPr>
              <w:jc w:val="center"/>
              <w:rPr>
                <w:rFonts w:ascii="Arial" w:hAnsi="Arial" w:cs="Arial"/>
                <w:sz w:val="24"/>
                <w:szCs w:val="24"/>
              </w:rPr>
            </w:pPr>
            <w:r>
              <w:rPr>
                <w:rFonts w:ascii="Arial" w:hAnsi="Arial" w:cs="Arial"/>
                <w:sz w:val="24"/>
                <w:szCs w:val="24"/>
              </w:rPr>
              <w:t>N/A</w:t>
            </w:r>
          </w:p>
        </w:tc>
        <w:tc>
          <w:tcPr>
            <w:tcW w:w="1933" w:type="dxa"/>
          </w:tcPr>
          <w:p w14:paraId="1A501FA4" w14:textId="1918039F" w:rsidR="00D408A5" w:rsidRDefault="00D408A5" w:rsidP="00FF6C59">
            <w:pPr>
              <w:rPr>
                <w:rFonts w:ascii="Arial" w:hAnsi="Arial" w:cs="Arial"/>
                <w:sz w:val="24"/>
                <w:szCs w:val="24"/>
              </w:rPr>
            </w:pPr>
            <w:r>
              <w:rPr>
                <w:rFonts w:ascii="Arial" w:hAnsi="Arial" w:cs="Arial"/>
                <w:sz w:val="24"/>
                <w:szCs w:val="24"/>
              </w:rPr>
              <w:t xml:space="preserve">Review to be completed </w:t>
            </w:r>
            <w:r w:rsidR="009805F7">
              <w:rPr>
                <w:rFonts w:ascii="Arial" w:hAnsi="Arial" w:cs="Arial"/>
                <w:sz w:val="24"/>
                <w:szCs w:val="24"/>
              </w:rPr>
              <w:t>Annually</w:t>
            </w:r>
          </w:p>
          <w:p w14:paraId="03839F73" w14:textId="77777777" w:rsidR="009805F7" w:rsidRDefault="009805F7" w:rsidP="00FF6C59">
            <w:pPr>
              <w:rPr>
                <w:rFonts w:ascii="Arial" w:hAnsi="Arial" w:cs="Arial"/>
                <w:sz w:val="24"/>
                <w:szCs w:val="24"/>
              </w:rPr>
            </w:pPr>
          </w:p>
          <w:p w14:paraId="0EDAA482" w14:textId="77777777" w:rsidR="00D408A5" w:rsidRDefault="00D408A5" w:rsidP="00FF6C59">
            <w:pPr>
              <w:rPr>
                <w:rFonts w:ascii="Arial" w:hAnsi="Arial" w:cs="Arial"/>
                <w:sz w:val="24"/>
                <w:szCs w:val="24"/>
              </w:rPr>
            </w:pPr>
          </w:p>
        </w:tc>
      </w:tr>
      <w:tr w:rsidR="0068757F" w14:paraId="0A2F211E" w14:textId="77777777" w:rsidTr="00FF6C59">
        <w:tc>
          <w:tcPr>
            <w:tcW w:w="2568" w:type="dxa"/>
          </w:tcPr>
          <w:p w14:paraId="2CE14B46" w14:textId="77777777" w:rsidR="00D408A5" w:rsidRDefault="00D408A5" w:rsidP="00FF6C59">
            <w:pPr>
              <w:rPr>
                <w:rFonts w:ascii="Arial" w:hAnsi="Arial" w:cs="Arial"/>
                <w:sz w:val="24"/>
                <w:szCs w:val="24"/>
              </w:rPr>
            </w:pPr>
            <w:r>
              <w:rPr>
                <w:rFonts w:ascii="Arial" w:hAnsi="Arial" w:cs="Arial"/>
                <w:sz w:val="24"/>
                <w:szCs w:val="24"/>
              </w:rPr>
              <w:t xml:space="preserve">Investigate potential for the development of a small localised </w:t>
            </w:r>
            <w:r>
              <w:rPr>
                <w:rFonts w:ascii="Arial" w:hAnsi="Arial" w:cs="Arial"/>
                <w:sz w:val="24"/>
                <w:szCs w:val="24"/>
              </w:rPr>
              <w:lastRenderedPageBreak/>
              <w:t>mixed fishery entailing local processing/marketing.</w:t>
            </w:r>
          </w:p>
          <w:p w14:paraId="5A117599" w14:textId="77777777" w:rsidR="00D408A5" w:rsidRDefault="00D408A5" w:rsidP="00FF6C59">
            <w:pPr>
              <w:rPr>
                <w:rFonts w:ascii="Arial" w:hAnsi="Arial" w:cs="Arial"/>
                <w:sz w:val="24"/>
                <w:szCs w:val="24"/>
              </w:rPr>
            </w:pPr>
          </w:p>
        </w:tc>
        <w:tc>
          <w:tcPr>
            <w:tcW w:w="1290" w:type="dxa"/>
            <w:gridSpan w:val="3"/>
          </w:tcPr>
          <w:p w14:paraId="6AD95F1F" w14:textId="175DF930" w:rsidR="00176D52" w:rsidRDefault="00176D52" w:rsidP="00FF6C59">
            <w:pPr>
              <w:jc w:val="center"/>
              <w:rPr>
                <w:rFonts w:ascii="Arial" w:hAnsi="Arial" w:cs="Arial"/>
                <w:sz w:val="24"/>
                <w:szCs w:val="24"/>
              </w:rPr>
            </w:pPr>
            <w:r>
              <w:rPr>
                <w:rFonts w:ascii="Arial" w:hAnsi="Arial" w:cs="Arial"/>
                <w:sz w:val="24"/>
                <w:szCs w:val="24"/>
              </w:rPr>
              <w:lastRenderedPageBreak/>
              <w:t>Solway (</w:t>
            </w:r>
            <w:r w:rsidR="00FF6C59">
              <w:rPr>
                <w:rFonts w:ascii="Arial" w:hAnsi="Arial" w:cs="Arial"/>
                <w:sz w:val="24"/>
                <w:szCs w:val="24"/>
              </w:rPr>
              <w:t>6</w:t>
            </w:r>
            <w:r>
              <w:rPr>
                <w:rFonts w:ascii="Arial" w:hAnsi="Arial" w:cs="Arial"/>
                <w:sz w:val="24"/>
                <w:szCs w:val="24"/>
              </w:rPr>
              <w:t xml:space="preserve">) </w:t>
            </w:r>
          </w:p>
          <w:p w14:paraId="302321B9" w14:textId="77777777" w:rsidR="00D408A5" w:rsidRDefault="00D408A5" w:rsidP="00FF6C59">
            <w:pPr>
              <w:rPr>
                <w:rFonts w:ascii="Arial" w:hAnsi="Arial" w:cs="Arial"/>
                <w:sz w:val="24"/>
                <w:szCs w:val="24"/>
              </w:rPr>
            </w:pPr>
          </w:p>
        </w:tc>
        <w:tc>
          <w:tcPr>
            <w:tcW w:w="1817" w:type="dxa"/>
            <w:gridSpan w:val="2"/>
          </w:tcPr>
          <w:p w14:paraId="4ED17A9E" w14:textId="77777777" w:rsidR="00D408A5" w:rsidRDefault="00D408A5" w:rsidP="00FF6C59">
            <w:pPr>
              <w:rPr>
                <w:rFonts w:ascii="Arial" w:hAnsi="Arial" w:cs="Arial"/>
                <w:sz w:val="24"/>
                <w:szCs w:val="24"/>
              </w:rPr>
            </w:pPr>
            <w:r>
              <w:rPr>
                <w:rFonts w:ascii="Arial" w:hAnsi="Arial" w:cs="Arial"/>
                <w:sz w:val="24"/>
                <w:szCs w:val="24"/>
              </w:rPr>
              <w:t xml:space="preserve">WCRIFG </w:t>
            </w:r>
            <w:r w:rsidR="00176D52">
              <w:rPr>
                <w:rFonts w:ascii="Arial" w:hAnsi="Arial" w:cs="Arial"/>
                <w:sz w:val="24"/>
                <w:szCs w:val="24"/>
              </w:rPr>
              <w:t>Solway Subcommittee</w:t>
            </w:r>
          </w:p>
        </w:tc>
        <w:tc>
          <w:tcPr>
            <w:tcW w:w="1408" w:type="dxa"/>
          </w:tcPr>
          <w:p w14:paraId="5559D304" w14:textId="77777777" w:rsidR="00D408A5" w:rsidRDefault="00176D52" w:rsidP="00FF6C59">
            <w:pPr>
              <w:jc w:val="center"/>
              <w:rPr>
                <w:rFonts w:ascii="Arial" w:hAnsi="Arial" w:cs="Arial"/>
                <w:sz w:val="24"/>
                <w:szCs w:val="24"/>
              </w:rPr>
            </w:pPr>
            <w:r>
              <w:rPr>
                <w:rFonts w:ascii="Arial" w:hAnsi="Arial" w:cs="Arial"/>
                <w:sz w:val="24"/>
                <w:szCs w:val="24"/>
              </w:rPr>
              <w:t>N/A</w:t>
            </w:r>
          </w:p>
        </w:tc>
        <w:tc>
          <w:tcPr>
            <w:tcW w:w="1933" w:type="dxa"/>
          </w:tcPr>
          <w:p w14:paraId="746AD6BA" w14:textId="77777777" w:rsidR="00286AE7" w:rsidRDefault="00176D52" w:rsidP="00FF6C59">
            <w:pPr>
              <w:rPr>
                <w:rFonts w:ascii="Arial" w:hAnsi="Arial" w:cs="Arial"/>
                <w:sz w:val="24"/>
                <w:szCs w:val="24"/>
              </w:rPr>
            </w:pPr>
            <w:r>
              <w:rPr>
                <w:rFonts w:ascii="Arial" w:hAnsi="Arial" w:cs="Arial"/>
                <w:sz w:val="24"/>
                <w:szCs w:val="24"/>
              </w:rPr>
              <w:t>Preliminary investigational r</w:t>
            </w:r>
            <w:r w:rsidR="00D408A5">
              <w:rPr>
                <w:rFonts w:ascii="Arial" w:hAnsi="Arial" w:cs="Arial"/>
                <w:sz w:val="24"/>
                <w:szCs w:val="24"/>
              </w:rPr>
              <w:t xml:space="preserve">eview to be </w:t>
            </w:r>
            <w:r w:rsidR="00776B16">
              <w:rPr>
                <w:rFonts w:ascii="Arial" w:hAnsi="Arial" w:cs="Arial"/>
                <w:sz w:val="24"/>
                <w:szCs w:val="24"/>
              </w:rPr>
              <w:lastRenderedPageBreak/>
              <w:t>undertaken</w:t>
            </w:r>
            <w:r w:rsidR="00A159F6">
              <w:rPr>
                <w:rFonts w:ascii="Arial" w:hAnsi="Arial" w:cs="Arial"/>
                <w:sz w:val="24"/>
                <w:szCs w:val="24"/>
              </w:rPr>
              <w:t xml:space="preserve"> to see if a quota can be obtained</w:t>
            </w:r>
            <w:r w:rsidR="00286AE7">
              <w:rPr>
                <w:rFonts w:ascii="Arial" w:hAnsi="Arial" w:cs="Arial"/>
                <w:sz w:val="24"/>
                <w:szCs w:val="24"/>
              </w:rPr>
              <w:t>.</w:t>
            </w:r>
          </w:p>
          <w:p w14:paraId="08DDAFB9" w14:textId="77777777" w:rsidR="00286AE7" w:rsidRDefault="00286AE7" w:rsidP="00FF6C59">
            <w:pPr>
              <w:rPr>
                <w:rFonts w:ascii="Arial" w:hAnsi="Arial" w:cs="Arial"/>
                <w:sz w:val="24"/>
                <w:szCs w:val="24"/>
              </w:rPr>
            </w:pPr>
            <w:r>
              <w:rPr>
                <w:rFonts w:ascii="Arial" w:hAnsi="Arial" w:cs="Arial"/>
                <w:sz w:val="24"/>
                <w:szCs w:val="24"/>
              </w:rPr>
              <w:t>Requests for quota to include sea bass.</w:t>
            </w:r>
          </w:p>
          <w:p w14:paraId="72013590" w14:textId="6A96B6D2" w:rsidR="00D408A5" w:rsidRDefault="00286AE7" w:rsidP="00FF6C59">
            <w:pPr>
              <w:rPr>
                <w:rFonts w:ascii="Arial" w:hAnsi="Arial" w:cs="Arial"/>
                <w:sz w:val="24"/>
                <w:szCs w:val="24"/>
              </w:rPr>
            </w:pPr>
            <w:r>
              <w:rPr>
                <w:rFonts w:ascii="Arial" w:hAnsi="Arial" w:cs="Arial"/>
                <w:sz w:val="24"/>
                <w:szCs w:val="24"/>
              </w:rPr>
              <w:t>Ongoing</w:t>
            </w:r>
            <w:r w:rsidR="00D408A5">
              <w:rPr>
                <w:rFonts w:ascii="Arial" w:hAnsi="Arial" w:cs="Arial"/>
                <w:sz w:val="24"/>
                <w:szCs w:val="24"/>
              </w:rPr>
              <w:t xml:space="preserve"> </w:t>
            </w:r>
          </w:p>
          <w:p w14:paraId="3370D1D8" w14:textId="77777777" w:rsidR="00D408A5" w:rsidRDefault="00D408A5" w:rsidP="00FF6C59">
            <w:pPr>
              <w:rPr>
                <w:rFonts w:ascii="Arial" w:hAnsi="Arial" w:cs="Arial"/>
                <w:sz w:val="24"/>
                <w:szCs w:val="24"/>
              </w:rPr>
            </w:pPr>
          </w:p>
        </w:tc>
      </w:tr>
      <w:tr w:rsidR="0068757F" w14:paraId="68212384" w14:textId="77777777" w:rsidTr="00FF6C59">
        <w:tc>
          <w:tcPr>
            <w:tcW w:w="2568" w:type="dxa"/>
          </w:tcPr>
          <w:p w14:paraId="4D16209D" w14:textId="77777777" w:rsidR="00D408A5" w:rsidRDefault="00D408A5" w:rsidP="00FF6C59">
            <w:pPr>
              <w:rPr>
                <w:rFonts w:ascii="Arial" w:hAnsi="Arial" w:cs="Arial"/>
                <w:sz w:val="24"/>
                <w:szCs w:val="24"/>
              </w:rPr>
            </w:pPr>
            <w:r>
              <w:rPr>
                <w:rFonts w:ascii="Arial" w:hAnsi="Arial" w:cs="Arial"/>
                <w:sz w:val="24"/>
                <w:szCs w:val="24"/>
              </w:rPr>
              <w:lastRenderedPageBreak/>
              <w:t>Potential spatial management of local fishery to manage sustainably and minimise gear conflict.</w:t>
            </w:r>
          </w:p>
        </w:tc>
        <w:tc>
          <w:tcPr>
            <w:tcW w:w="1290" w:type="dxa"/>
            <w:gridSpan w:val="3"/>
          </w:tcPr>
          <w:p w14:paraId="64EE0106" w14:textId="501730D7" w:rsidR="00176D52" w:rsidRDefault="00176D52" w:rsidP="00FF6C59">
            <w:pPr>
              <w:jc w:val="center"/>
              <w:rPr>
                <w:rFonts w:ascii="Arial" w:hAnsi="Arial" w:cs="Arial"/>
                <w:sz w:val="24"/>
                <w:szCs w:val="24"/>
              </w:rPr>
            </w:pPr>
            <w:r>
              <w:rPr>
                <w:rFonts w:ascii="Arial" w:hAnsi="Arial" w:cs="Arial"/>
                <w:sz w:val="24"/>
                <w:szCs w:val="24"/>
              </w:rPr>
              <w:t>West Highlands &amp; Skye (</w:t>
            </w:r>
            <w:r w:rsidR="00FF6C59">
              <w:rPr>
                <w:rFonts w:ascii="Arial" w:hAnsi="Arial" w:cs="Arial"/>
                <w:sz w:val="24"/>
                <w:szCs w:val="24"/>
              </w:rPr>
              <w:t>1</w:t>
            </w:r>
            <w:r>
              <w:rPr>
                <w:rFonts w:ascii="Arial" w:hAnsi="Arial" w:cs="Arial"/>
                <w:sz w:val="24"/>
                <w:szCs w:val="24"/>
              </w:rPr>
              <w:t>) &amp; (</w:t>
            </w:r>
            <w:r w:rsidR="00FF6C59">
              <w:rPr>
                <w:rFonts w:ascii="Arial" w:hAnsi="Arial" w:cs="Arial"/>
                <w:sz w:val="24"/>
                <w:szCs w:val="24"/>
              </w:rPr>
              <w:t>2</w:t>
            </w:r>
            <w:r>
              <w:rPr>
                <w:rFonts w:ascii="Arial" w:hAnsi="Arial" w:cs="Arial"/>
                <w:sz w:val="24"/>
                <w:szCs w:val="24"/>
              </w:rPr>
              <w:t>)</w:t>
            </w:r>
          </w:p>
          <w:p w14:paraId="19AA22CA" w14:textId="77777777" w:rsidR="00D408A5" w:rsidRDefault="00D408A5" w:rsidP="00FF6C59">
            <w:pPr>
              <w:rPr>
                <w:rFonts w:ascii="Arial" w:hAnsi="Arial" w:cs="Arial"/>
                <w:sz w:val="24"/>
                <w:szCs w:val="24"/>
              </w:rPr>
            </w:pPr>
          </w:p>
        </w:tc>
        <w:tc>
          <w:tcPr>
            <w:tcW w:w="1817" w:type="dxa"/>
            <w:gridSpan w:val="2"/>
          </w:tcPr>
          <w:p w14:paraId="2F057088" w14:textId="77777777" w:rsidR="00D408A5" w:rsidRDefault="00176D52" w:rsidP="00FF6C59">
            <w:pPr>
              <w:rPr>
                <w:rFonts w:ascii="Arial" w:hAnsi="Arial" w:cs="Arial"/>
                <w:sz w:val="24"/>
                <w:szCs w:val="24"/>
              </w:rPr>
            </w:pPr>
            <w:r>
              <w:rPr>
                <w:rFonts w:ascii="Arial" w:hAnsi="Arial" w:cs="Arial"/>
                <w:sz w:val="24"/>
                <w:szCs w:val="24"/>
              </w:rPr>
              <w:t xml:space="preserve">WCRIFG Subcommittee </w:t>
            </w:r>
            <w:r w:rsidR="00D408A5">
              <w:rPr>
                <w:rFonts w:ascii="Arial" w:hAnsi="Arial" w:cs="Arial"/>
                <w:sz w:val="24"/>
                <w:szCs w:val="24"/>
              </w:rPr>
              <w:t>Marine Scotland</w:t>
            </w:r>
          </w:p>
          <w:p w14:paraId="7EBAE061" w14:textId="77777777" w:rsidR="00D408A5" w:rsidRDefault="00D408A5" w:rsidP="00FF6C59">
            <w:pPr>
              <w:rPr>
                <w:rFonts w:ascii="Arial" w:hAnsi="Arial" w:cs="Arial"/>
                <w:sz w:val="24"/>
                <w:szCs w:val="24"/>
              </w:rPr>
            </w:pPr>
            <w:r>
              <w:rPr>
                <w:rFonts w:ascii="Arial" w:hAnsi="Arial" w:cs="Arial"/>
                <w:sz w:val="24"/>
                <w:szCs w:val="24"/>
              </w:rPr>
              <w:t>Outreach Support</w:t>
            </w:r>
          </w:p>
        </w:tc>
        <w:tc>
          <w:tcPr>
            <w:tcW w:w="1408" w:type="dxa"/>
          </w:tcPr>
          <w:p w14:paraId="623ED44F" w14:textId="77777777" w:rsidR="00D408A5" w:rsidRDefault="00D408A5" w:rsidP="00FF6C59">
            <w:pPr>
              <w:jc w:val="center"/>
              <w:rPr>
                <w:rFonts w:ascii="Arial" w:hAnsi="Arial" w:cs="Arial"/>
                <w:sz w:val="24"/>
                <w:szCs w:val="24"/>
              </w:rPr>
            </w:pPr>
            <w:r>
              <w:rPr>
                <w:rFonts w:ascii="Arial" w:hAnsi="Arial" w:cs="Arial"/>
                <w:sz w:val="24"/>
                <w:szCs w:val="24"/>
              </w:rPr>
              <w:t>EMFF</w:t>
            </w:r>
          </w:p>
        </w:tc>
        <w:tc>
          <w:tcPr>
            <w:tcW w:w="1933" w:type="dxa"/>
          </w:tcPr>
          <w:p w14:paraId="1F63CA45" w14:textId="494FB11F" w:rsidR="00D408A5" w:rsidRDefault="00176D52" w:rsidP="00FF6C59">
            <w:pPr>
              <w:rPr>
                <w:rFonts w:ascii="Arial" w:hAnsi="Arial" w:cs="Arial"/>
                <w:sz w:val="24"/>
                <w:szCs w:val="24"/>
              </w:rPr>
            </w:pPr>
            <w:r>
              <w:rPr>
                <w:rFonts w:ascii="Arial" w:hAnsi="Arial" w:cs="Arial"/>
                <w:sz w:val="24"/>
                <w:szCs w:val="24"/>
              </w:rPr>
              <w:t>Develop a detailed plan for a</w:t>
            </w:r>
            <w:r w:rsidR="00D408A5">
              <w:rPr>
                <w:rFonts w:ascii="Arial" w:hAnsi="Arial" w:cs="Arial"/>
                <w:sz w:val="24"/>
                <w:szCs w:val="24"/>
              </w:rPr>
              <w:t xml:space="preserve"> demonstration trial</w:t>
            </w:r>
            <w:r>
              <w:rPr>
                <w:rFonts w:ascii="Arial" w:hAnsi="Arial" w:cs="Arial"/>
                <w:sz w:val="24"/>
                <w:szCs w:val="24"/>
              </w:rPr>
              <w:t xml:space="preserve"> with potential research within a defined area (Inner Sound)</w:t>
            </w:r>
          </w:p>
          <w:p w14:paraId="114ABB3F" w14:textId="6981082B" w:rsidR="009805F7" w:rsidRDefault="009805F7" w:rsidP="00FF6C59">
            <w:pPr>
              <w:rPr>
                <w:rFonts w:ascii="Arial" w:hAnsi="Arial" w:cs="Arial"/>
                <w:sz w:val="24"/>
                <w:szCs w:val="24"/>
              </w:rPr>
            </w:pPr>
            <w:r>
              <w:rPr>
                <w:rFonts w:ascii="Arial" w:hAnsi="Arial" w:cs="Arial"/>
                <w:sz w:val="24"/>
                <w:szCs w:val="24"/>
              </w:rPr>
              <w:t>Under review</w:t>
            </w:r>
          </w:p>
          <w:p w14:paraId="52537E4D" w14:textId="77777777" w:rsidR="00F3597F" w:rsidRDefault="00F3597F" w:rsidP="00FF6C59">
            <w:pPr>
              <w:jc w:val="center"/>
              <w:rPr>
                <w:rFonts w:ascii="Arial" w:hAnsi="Arial" w:cs="Arial"/>
                <w:sz w:val="24"/>
                <w:szCs w:val="24"/>
              </w:rPr>
            </w:pPr>
          </w:p>
        </w:tc>
      </w:tr>
      <w:tr w:rsidR="00F733C5" w14:paraId="40D65B5F" w14:textId="77777777" w:rsidTr="00FF6C59">
        <w:tc>
          <w:tcPr>
            <w:tcW w:w="2568" w:type="dxa"/>
          </w:tcPr>
          <w:p w14:paraId="5A5C6D19" w14:textId="77777777" w:rsidR="00F733C5" w:rsidRDefault="002949D9" w:rsidP="00FF6C59">
            <w:pPr>
              <w:rPr>
                <w:rFonts w:ascii="Arial" w:hAnsi="Arial" w:cs="Arial"/>
                <w:sz w:val="24"/>
                <w:szCs w:val="24"/>
              </w:rPr>
            </w:pPr>
            <w:r>
              <w:rPr>
                <w:rFonts w:ascii="Arial" w:hAnsi="Arial" w:cs="Arial"/>
                <w:sz w:val="24"/>
                <w:szCs w:val="24"/>
              </w:rPr>
              <w:t>Investigate potential scallop management strategies in waters west and south of Mull (4 sites) to ensure sustainable management of stocks. Will include potential measures including increased MLS of scallops taken from MPAs</w:t>
            </w:r>
          </w:p>
          <w:p w14:paraId="26D2325F" w14:textId="77777777" w:rsidR="002949D9" w:rsidRDefault="002949D9" w:rsidP="00FF6C59">
            <w:pPr>
              <w:rPr>
                <w:rFonts w:ascii="Arial" w:hAnsi="Arial" w:cs="Arial"/>
                <w:sz w:val="24"/>
                <w:szCs w:val="24"/>
              </w:rPr>
            </w:pPr>
          </w:p>
        </w:tc>
        <w:tc>
          <w:tcPr>
            <w:tcW w:w="1290" w:type="dxa"/>
            <w:gridSpan w:val="3"/>
          </w:tcPr>
          <w:p w14:paraId="68E33BA1" w14:textId="7A2B648F" w:rsidR="00F733C5" w:rsidRDefault="002949D9" w:rsidP="00FF6C59">
            <w:pPr>
              <w:jc w:val="center"/>
              <w:rPr>
                <w:rFonts w:ascii="Arial" w:hAnsi="Arial" w:cs="Arial"/>
                <w:sz w:val="24"/>
                <w:szCs w:val="24"/>
              </w:rPr>
            </w:pPr>
            <w:r>
              <w:rPr>
                <w:rFonts w:ascii="Arial" w:hAnsi="Arial" w:cs="Arial"/>
                <w:sz w:val="24"/>
                <w:szCs w:val="24"/>
              </w:rPr>
              <w:t>General (</w:t>
            </w:r>
            <w:r w:rsidR="00FF6C59">
              <w:rPr>
                <w:rFonts w:ascii="Arial" w:hAnsi="Arial" w:cs="Arial"/>
                <w:sz w:val="24"/>
                <w:szCs w:val="24"/>
              </w:rPr>
              <w:t>5</w:t>
            </w:r>
            <w:r>
              <w:rPr>
                <w:rFonts w:ascii="Arial" w:hAnsi="Arial" w:cs="Arial"/>
                <w:sz w:val="24"/>
                <w:szCs w:val="24"/>
              </w:rPr>
              <w:t>)</w:t>
            </w:r>
          </w:p>
        </w:tc>
        <w:tc>
          <w:tcPr>
            <w:tcW w:w="1817" w:type="dxa"/>
            <w:gridSpan w:val="2"/>
          </w:tcPr>
          <w:p w14:paraId="70737683" w14:textId="77777777" w:rsidR="00F733C5" w:rsidRDefault="002949D9" w:rsidP="00FF6C59">
            <w:pPr>
              <w:rPr>
                <w:rFonts w:ascii="Arial" w:hAnsi="Arial" w:cs="Arial"/>
                <w:sz w:val="24"/>
                <w:szCs w:val="24"/>
              </w:rPr>
            </w:pPr>
            <w:r>
              <w:rPr>
                <w:rFonts w:ascii="Arial" w:hAnsi="Arial" w:cs="Arial"/>
                <w:sz w:val="24"/>
                <w:szCs w:val="24"/>
              </w:rPr>
              <w:t>WCRIFG using outreach support</w:t>
            </w:r>
          </w:p>
        </w:tc>
        <w:tc>
          <w:tcPr>
            <w:tcW w:w="1408" w:type="dxa"/>
          </w:tcPr>
          <w:p w14:paraId="1896766E" w14:textId="77777777" w:rsidR="002949D9" w:rsidRDefault="002949D9" w:rsidP="00FF6C59">
            <w:pPr>
              <w:jc w:val="center"/>
              <w:rPr>
                <w:rFonts w:ascii="Arial" w:hAnsi="Arial" w:cs="Arial"/>
                <w:sz w:val="24"/>
                <w:szCs w:val="24"/>
              </w:rPr>
            </w:pPr>
            <w:r>
              <w:rPr>
                <w:rFonts w:ascii="Arial" w:hAnsi="Arial" w:cs="Arial"/>
                <w:sz w:val="24"/>
                <w:szCs w:val="24"/>
              </w:rPr>
              <w:t>Outreach</w:t>
            </w:r>
          </w:p>
          <w:p w14:paraId="5F4A10BB" w14:textId="16235209" w:rsidR="00F733C5" w:rsidRDefault="00F733C5" w:rsidP="00FF6C59">
            <w:pPr>
              <w:jc w:val="center"/>
              <w:rPr>
                <w:rFonts w:ascii="Arial" w:hAnsi="Arial" w:cs="Arial"/>
                <w:sz w:val="24"/>
                <w:szCs w:val="24"/>
              </w:rPr>
            </w:pPr>
          </w:p>
        </w:tc>
        <w:tc>
          <w:tcPr>
            <w:tcW w:w="1933" w:type="dxa"/>
          </w:tcPr>
          <w:p w14:paraId="3770CDAB" w14:textId="77777777" w:rsidR="00F733C5" w:rsidRDefault="002949D9" w:rsidP="00FF6C59">
            <w:pPr>
              <w:rPr>
                <w:rFonts w:ascii="Arial" w:hAnsi="Arial" w:cs="Arial"/>
                <w:sz w:val="24"/>
                <w:szCs w:val="24"/>
              </w:rPr>
            </w:pPr>
            <w:r>
              <w:rPr>
                <w:rFonts w:ascii="Arial" w:hAnsi="Arial" w:cs="Arial"/>
                <w:sz w:val="24"/>
                <w:szCs w:val="24"/>
              </w:rPr>
              <w:t>Consultant to be employed to produce proposals following collaboration with fishing industry for consideration by WCRIFG.</w:t>
            </w:r>
          </w:p>
          <w:p w14:paraId="7D8EFCFF" w14:textId="77777777" w:rsidR="002949D9" w:rsidRDefault="002949D9" w:rsidP="00FF6C59">
            <w:pPr>
              <w:rPr>
                <w:rFonts w:ascii="Arial" w:hAnsi="Arial" w:cs="Arial"/>
                <w:sz w:val="24"/>
                <w:szCs w:val="24"/>
              </w:rPr>
            </w:pPr>
          </w:p>
          <w:p w14:paraId="718CC7B5" w14:textId="268595D7" w:rsidR="002949D9" w:rsidRDefault="009805F7" w:rsidP="00FF6C59">
            <w:pPr>
              <w:rPr>
                <w:rFonts w:ascii="Arial" w:hAnsi="Arial" w:cs="Arial"/>
                <w:sz w:val="24"/>
                <w:szCs w:val="24"/>
              </w:rPr>
            </w:pPr>
            <w:r>
              <w:rPr>
                <w:rFonts w:ascii="Arial" w:hAnsi="Arial" w:cs="Arial"/>
                <w:sz w:val="24"/>
                <w:szCs w:val="24"/>
              </w:rPr>
              <w:t>Project extended</w:t>
            </w:r>
          </w:p>
        </w:tc>
      </w:tr>
      <w:tr w:rsidR="0068757F" w14:paraId="1D14F5B1" w14:textId="77777777" w:rsidTr="00FF6C59">
        <w:tc>
          <w:tcPr>
            <w:tcW w:w="2568" w:type="dxa"/>
          </w:tcPr>
          <w:p w14:paraId="7A7C25A6" w14:textId="77777777" w:rsidR="00F3597F" w:rsidRDefault="00F3597F" w:rsidP="00FF6C59">
            <w:pPr>
              <w:rPr>
                <w:rFonts w:ascii="Arial" w:hAnsi="Arial" w:cs="Arial"/>
                <w:sz w:val="24"/>
                <w:szCs w:val="24"/>
              </w:rPr>
            </w:pPr>
            <w:r>
              <w:rPr>
                <w:rFonts w:ascii="Arial" w:hAnsi="Arial" w:cs="Arial"/>
                <w:sz w:val="24"/>
                <w:szCs w:val="24"/>
              </w:rPr>
              <w:t xml:space="preserve">Respond to consultations e.g. cable contracts, licence applications e.g. fish farming, MPA, SAC/SPA developments on behalf of WCRIFG members representing views and concerns. Position statements may be </w:t>
            </w:r>
            <w:r w:rsidR="00EB6BFA">
              <w:rPr>
                <w:rFonts w:ascii="Arial" w:hAnsi="Arial" w:cs="Arial"/>
                <w:sz w:val="24"/>
                <w:szCs w:val="24"/>
              </w:rPr>
              <w:t xml:space="preserve">used where available and no site </w:t>
            </w:r>
            <w:r w:rsidR="00EB6BFA">
              <w:rPr>
                <w:rFonts w:ascii="Arial" w:hAnsi="Arial" w:cs="Arial"/>
                <w:sz w:val="24"/>
                <w:szCs w:val="24"/>
              </w:rPr>
              <w:lastRenderedPageBreak/>
              <w:t>specific comments are obtained from RIFG members</w:t>
            </w:r>
          </w:p>
          <w:p w14:paraId="07BD3EDB" w14:textId="77777777" w:rsidR="00F733C5" w:rsidRDefault="00F733C5" w:rsidP="00FF6C59">
            <w:pPr>
              <w:rPr>
                <w:rFonts w:ascii="Arial" w:hAnsi="Arial" w:cs="Arial"/>
                <w:sz w:val="24"/>
                <w:szCs w:val="24"/>
              </w:rPr>
            </w:pPr>
          </w:p>
        </w:tc>
        <w:tc>
          <w:tcPr>
            <w:tcW w:w="1290" w:type="dxa"/>
            <w:gridSpan w:val="3"/>
          </w:tcPr>
          <w:p w14:paraId="0220FA41" w14:textId="6A0C59B3" w:rsidR="00F3597F" w:rsidRDefault="00EB6BFA" w:rsidP="00FF6C59">
            <w:pPr>
              <w:jc w:val="center"/>
              <w:rPr>
                <w:rFonts w:ascii="Arial" w:hAnsi="Arial" w:cs="Arial"/>
                <w:sz w:val="24"/>
                <w:szCs w:val="24"/>
              </w:rPr>
            </w:pPr>
            <w:r>
              <w:rPr>
                <w:rFonts w:ascii="Arial" w:hAnsi="Arial" w:cs="Arial"/>
                <w:sz w:val="24"/>
                <w:szCs w:val="24"/>
              </w:rPr>
              <w:lastRenderedPageBreak/>
              <w:t>General (</w:t>
            </w:r>
            <w:r w:rsidR="00FF6C59">
              <w:rPr>
                <w:rFonts w:ascii="Arial" w:hAnsi="Arial" w:cs="Arial"/>
                <w:sz w:val="24"/>
                <w:szCs w:val="24"/>
              </w:rPr>
              <w:t>1</w:t>
            </w:r>
            <w:r>
              <w:rPr>
                <w:rFonts w:ascii="Arial" w:hAnsi="Arial" w:cs="Arial"/>
                <w:sz w:val="24"/>
                <w:szCs w:val="24"/>
              </w:rPr>
              <w:t>) &amp; (</w:t>
            </w:r>
            <w:r w:rsidR="00FF6C59">
              <w:rPr>
                <w:rFonts w:ascii="Arial" w:hAnsi="Arial" w:cs="Arial"/>
                <w:sz w:val="24"/>
                <w:szCs w:val="24"/>
              </w:rPr>
              <w:t>2</w:t>
            </w:r>
            <w:r>
              <w:rPr>
                <w:rFonts w:ascii="Arial" w:hAnsi="Arial" w:cs="Arial"/>
                <w:sz w:val="24"/>
                <w:szCs w:val="24"/>
              </w:rPr>
              <w:t>)</w:t>
            </w:r>
          </w:p>
        </w:tc>
        <w:tc>
          <w:tcPr>
            <w:tcW w:w="1817" w:type="dxa"/>
            <w:gridSpan w:val="2"/>
          </w:tcPr>
          <w:p w14:paraId="462D46E9" w14:textId="77777777" w:rsidR="00F3597F" w:rsidRDefault="00EB6BFA" w:rsidP="00FF6C59">
            <w:pPr>
              <w:rPr>
                <w:rFonts w:ascii="Arial" w:hAnsi="Arial" w:cs="Arial"/>
                <w:sz w:val="24"/>
                <w:szCs w:val="24"/>
              </w:rPr>
            </w:pPr>
            <w:r>
              <w:rPr>
                <w:rFonts w:ascii="Arial" w:hAnsi="Arial" w:cs="Arial"/>
                <w:sz w:val="24"/>
                <w:szCs w:val="24"/>
              </w:rPr>
              <w:t>WCRIFG</w:t>
            </w:r>
          </w:p>
        </w:tc>
        <w:tc>
          <w:tcPr>
            <w:tcW w:w="1408" w:type="dxa"/>
          </w:tcPr>
          <w:p w14:paraId="5206346F" w14:textId="77777777" w:rsidR="00F3597F" w:rsidRDefault="00EB6BFA" w:rsidP="00FF6C59">
            <w:pPr>
              <w:jc w:val="center"/>
              <w:rPr>
                <w:rFonts w:ascii="Arial" w:hAnsi="Arial" w:cs="Arial"/>
                <w:sz w:val="24"/>
                <w:szCs w:val="24"/>
              </w:rPr>
            </w:pPr>
            <w:r>
              <w:rPr>
                <w:rFonts w:ascii="Arial" w:hAnsi="Arial" w:cs="Arial"/>
                <w:sz w:val="24"/>
                <w:szCs w:val="24"/>
              </w:rPr>
              <w:t>N/A</w:t>
            </w:r>
          </w:p>
        </w:tc>
        <w:tc>
          <w:tcPr>
            <w:tcW w:w="1933" w:type="dxa"/>
          </w:tcPr>
          <w:p w14:paraId="5065ECFE" w14:textId="77777777" w:rsidR="00F3597F" w:rsidRDefault="00EB6BFA" w:rsidP="00FF6C59">
            <w:pPr>
              <w:rPr>
                <w:rFonts w:ascii="Arial" w:hAnsi="Arial" w:cs="Arial"/>
                <w:sz w:val="24"/>
                <w:szCs w:val="24"/>
              </w:rPr>
            </w:pPr>
            <w:r>
              <w:rPr>
                <w:rFonts w:ascii="Arial" w:hAnsi="Arial" w:cs="Arial"/>
                <w:sz w:val="24"/>
                <w:szCs w:val="24"/>
              </w:rPr>
              <w:t>Ensure that views and/or concerns of WCRIFG members are highlighted via formal consultation processes or pre-application stages</w:t>
            </w:r>
          </w:p>
          <w:p w14:paraId="5316645C" w14:textId="4EC3AE4D" w:rsidR="00286AE7" w:rsidRDefault="00286AE7" w:rsidP="00FF6C59">
            <w:pPr>
              <w:rPr>
                <w:rFonts w:ascii="Arial" w:hAnsi="Arial" w:cs="Arial"/>
                <w:sz w:val="24"/>
                <w:szCs w:val="24"/>
              </w:rPr>
            </w:pPr>
            <w:r>
              <w:rPr>
                <w:rFonts w:ascii="Arial" w:hAnsi="Arial" w:cs="Arial"/>
                <w:sz w:val="24"/>
                <w:szCs w:val="24"/>
              </w:rPr>
              <w:t>Ongoing</w:t>
            </w:r>
          </w:p>
        </w:tc>
      </w:tr>
      <w:tr w:rsidR="00286AE7" w14:paraId="06DA8A86" w14:textId="268392A2" w:rsidTr="00FF6C5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568" w:type="dxa"/>
            <w:tcBorders>
              <w:left w:val="single" w:sz="4" w:space="0" w:color="auto"/>
              <w:bottom w:val="single" w:sz="4" w:space="0" w:color="auto"/>
              <w:right w:val="single" w:sz="4" w:space="0" w:color="auto"/>
            </w:tcBorders>
          </w:tcPr>
          <w:p w14:paraId="2D88F689" w14:textId="77777777" w:rsidR="00286AE7" w:rsidRDefault="00286AE7" w:rsidP="00FF6C59">
            <w:pPr>
              <w:rPr>
                <w:rFonts w:ascii="Arial" w:hAnsi="Arial" w:cs="Arial"/>
                <w:bCs/>
                <w:sz w:val="24"/>
                <w:szCs w:val="24"/>
              </w:rPr>
            </w:pPr>
            <w:r>
              <w:rPr>
                <w:rFonts w:ascii="Arial" w:hAnsi="Arial" w:cs="Arial"/>
                <w:bCs/>
                <w:sz w:val="24"/>
                <w:szCs w:val="24"/>
              </w:rPr>
              <w:t>Creel Number Limitations.</w:t>
            </w:r>
          </w:p>
          <w:p w14:paraId="5AF868D5" w14:textId="771B81E3" w:rsidR="00FF6C59" w:rsidRPr="00286AE7" w:rsidRDefault="00FF6C59" w:rsidP="00FF6C59">
            <w:pPr>
              <w:rPr>
                <w:rFonts w:ascii="Arial" w:hAnsi="Arial" w:cs="Arial"/>
                <w:bCs/>
                <w:sz w:val="24"/>
                <w:szCs w:val="24"/>
              </w:rPr>
            </w:pPr>
            <w:r>
              <w:rPr>
                <w:rFonts w:ascii="Arial" w:hAnsi="Arial" w:cs="Arial"/>
                <w:bCs/>
                <w:sz w:val="24"/>
                <w:szCs w:val="24"/>
              </w:rPr>
              <w:t xml:space="preserve">Investigate and implement </w:t>
            </w:r>
          </w:p>
        </w:tc>
        <w:tc>
          <w:tcPr>
            <w:tcW w:w="1284" w:type="dxa"/>
            <w:gridSpan w:val="2"/>
            <w:tcBorders>
              <w:left w:val="single" w:sz="4" w:space="0" w:color="auto"/>
              <w:bottom w:val="single" w:sz="4" w:space="0" w:color="auto"/>
            </w:tcBorders>
          </w:tcPr>
          <w:p w14:paraId="5A5BD223" w14:textId="77777777" w:rsidR="00286AE7" w:rsidRDefault="00286AE7" w:rsidP="00FF6C59">
            <w:pPr>
              <w:rPr>
                <w:rFonts w:ascii="Arial" w:hAnsi="Arial" w:cs="Arial"/>
                <w:bCs/>
                <w:sz w:val="24"/>
                <w:szCs w:val="24"/>
              </w:rPr>
            </w:pPr>
            <w:r>
              <w:rPr>
                <w:rFonts w:ascii="Arial" w:hAnsi="Arial" w:cs="Arial"/>
                <w:bCs/>
                <w:sz w:val="24"/>
                <w:szCs w:val="24"/>
              </w:rPr>
              <w:t>General</w:t>
            </w:r>
          </w:p>
          <w:p w14:paraId="19154D28" w14:textId="04E85D72" w:rsidR="00FF6C59" w:rsidRPr="00286AE7" w:rsidRDefault="00FF6C59" w:rsidP="00FF6C59">
            <w:pPr>
              <w:rPr>
                <w:rFonts w:ascii="Arial" w:hAnsi="Arial" w:cs="Arial"/>
                <w:bCs/>
                <w:sz w:val="24"/>
                <w:szCs w:val="24"/>
              </w:rPr>
            </w:pPr>
            <w:r>
              <w:rPr>
                <w:rFonts w:ascii="Arial" w:hAnsi="Arial" w:cs="Arial"/>
                <w:bCs/>
                <w:sz w:val="24"/>
                <w:szCs w:val="24"/>
              </w:rPr>
              <w:t>(4)(5)(6)</w:t>
            </w:r>
          </w:p>
        </w:tc>
        <w:tc>
          <w:tcPr>
            <w:tcW w:w="1812" w:type="dxa"/>
            <w:gridSpan w:val="2"/>
            <w:tcBorders>
              <w:left w:val="single" w:sz="4" w:space="0" w:color="auto"/>
              <w:bottom w:val="single" w:sz="4" w:space="0" w:color="auto"/>
            </w:tcBorders>
          </w:tcPr>
          <w:p w14:paraId="071B4E93" w14:textId="77777777" w:rsidR="00286AE7" w:rsidRDefault="00286AE7" w:rsidP="00FF6C59">
            <w:pPr>
              <w:rPr>
                <w:rFonts w:ascii="Arial" w:hAnsi="Arial" w:cs="Arial"/>
                <w:bCs/>
                <w:sz w:val="24"/>
                <w:szCs w:val="24"/>
              </w:rPr>
            </w:pPr>
            <w:r>
              <w:rPr>
                <w:rFonts w:ascii="Arial" w:hAnsi="Arial" w:cs="Arial"/>
                <w:bCs/>
                <w:sz w:val="24"/>
                <w:szCs w:val="24"/>
              </w:rPr>
              <w:t>WCRIFG</w:t>
            </w:r>
          </w:p>
          <w:p w14:paraId="21163A6D" w14:textId="4D905B6F" w:rsidR="00FF6C59" w:rsidRPr="00286AE7" w:rsidRDefault="00FF6C59" w:rsidP="00FF6C59">
            <w:pPr>
              <w:rPr>
                <w:rFonts w:ascii="Arial" w:hAnsi="Arial" w:cs="Arial"/>
                <w:bCs/>
                <w:sz w:val="24"/>
                <w:szCs w:val="24"/>
              </w:rPr>
            </w:pPr>
            <w:r>
              <w:rPr>
                <w:rFonts w:ascii="Arial" w:hAnsi="Arial" w:cs="Arial"/>
                <w:bCs/>
                <w:sz w:val="24"/>
                <w:szCs w:val="24"/>
              </w:rPr>
              <w:t>Marine Scotland</w:t>
            </w:r>
          </w:p>
        </w:tc>
        <w:tc>
          <w:tcPr>
            <w:tcW w:w="1419" w:type="dxa"/>
            <w:gridSpan w:val="2"/>
            <w:tcBorders>
              <w:left w:val="single" w:sz="4" w:space="0" w:color="auto"/>
              <w:bottom w:val="single" w:sz="4" w:space="0" w:color="auto"/>
            </w:tcBorders>
          </w:tcPr>
          <w:p w14:paraId="2D92914B" w14:textId="77777777" w:rsidR="00286AE7" w:rsidRDefault="00286AE7" w:rsidP="00FF6C59">
            <w:pPr>
              <w:rPr>
                <w:rFonts w:ascii="Arial" w:hAnsi="Arial" w:cs="Arial"/>
                <w:b/>
                <w:sz w:val="24"/>
                <w:szCs w:val="24"/>
              </w:rPr>
            </w:pPr>
          </w:p>
        </w:tc>
        <w:tc>
          <w:tcPr>
            <w:tcW w:w="1933" w:type="dxa"/>
            <w:tcBorders>
              <w:left w:val="single" w:sz="4" w:space="0" w:color="auto"/>
              <w:bottom w:val="single" w:sz="4" w:space="0" w:color="auto"/>
              <w:right w:val="single" w:sz="4" w:space="0" w:color="auto"/>
            </w:tcBorders>
          </w:tcPr>
          <w:p w14:paraId="7EF67275" w14:textId="61EC4F0A" w:rsidR="00286AE7" w:rsidRDefault="006C6BF6" w:rsidP="00FF6C59">
            <w:pPr>
              <w:rPr>
                <w:rFonts w:ascii="Arial" w:hAnsi="Arial" w:cs="Arial"/>
                <w:bCs/>
                <w:sz w:val="24"/>
                <w:szCs w:val="24"/>
              </w:rPr>
            </w:pPr>
            <w:r>
              <w:rPr>
                <w:rFonts w:ascii="Arial" w:hAnsi="Arial" w:cs="Arial"/>
                <w:bCs/>
                <w:sz w:val="24"/>
                <w:szCs w:val="24"/>
              </w:rPr>
              <w:t>S</w:t>
            </w:r>
            <w:r w:rsidR="00286AE7">
              <w:rPr>
                <w:rFonts w:ascii="Arial" w:hAnsi="Arial" w:cs="Arial"/>
                <w:bCs/>
                <w:sz w:val="24"/>
                <w:szCs w:val="24"/>
              </w:rPr>
              <w:t xml:space="preserve">et maximum creel numbers limit </w:t>
            </w:r>
            <w:r>
              <w:rPr>
                <w:rFonts w:ascii="Arial" w:hAnsi="Arial" w:cs="Arial"/>
                <w:bCs/>
                <w:sz w:val="24"/>
                <w:szCs w:val="24"/>
              </w:rPr>
              <w:t xml:space="preserve">for </w:t>
            </w:r>
            <w:r w:rsidR="00FF6C59">
              <w:rPr>
                <w:rFonts w:ascii="Arial" w:hAnsi="Arial" w:cs="Arial"/>
                <w:bCs/>
                <w:sz w:val="24"/>
                <w:szCs w:val="24"/>
              </w:rPr>
              <w:t>West Coast, based on discussions through Sub Groups, and liaise with Marine Scotland on implementation</w:t>
            </w:r>
          </w:p>
          <w:p w14:paraId="209D10D8" w14:textId="4C4E9D54" w:rsidR="00FF6C59" w:rsidRPr="00286AE7" w:rsidRDefault="00FF6C59" w:rsidP="00FF6C59">
            <w:pPr>
              <w:rPr>
                <w:rFonts w:ascii="Arial" w:hAnsi="Arial" w:cs="Arial"/>
                <w:bCs/>
                <w:sz w:val="24"/>
                <w:szCs w:val="24"/>
              </w:rPr>
            </w:pPr>
          </w:p>
        </w:tc>
      </w:tr>
      <w:tr w:rsidR="00FF6C59" w14:paraId="77040AF8" w14:textId="64F38A36" w:rsidTr="00FF6C59">
        <w:tblPrEx>
          <w:tblLook w:val="0000" w:firstRow="0" w:lastRow="0" w:firstColumn="0" w:lastColumn="0" w:noHBand="0" w:noVBand="0"/>
        </w:tblPrEx>
        <w:trPr>
          <w:trHeight w:val="1032"/>
        </w:trPr>
        <w:tc>
          <w:tcPr>
            <w:tcW w:w="2568" w:type="dxa"/>
          </w:tcPr>
          <w:p w14:paraId="64324167" w14:textId="049961B7" w:rsidR="00FF6C59" w:rsidRPr="00FF6C59" w:rsidRDefault="00FF6C59" w:rsidP="00FF6C59">
            <w:pPr>
              <w:rPr>
                <w:rFonts w:ascii="Arial" w:hAnsi="Arial" w:cs="Arial"/>
                <w:bCs/>
                <w:sz w:val="24"/>
                <w:szCs w:val="24"/>
              </w:rPr>
            </w:pPr>
            <w:r>
              <w:rPr>
                <w:rFonts w:ascii="Arial" w:hAnsi="Arial" w:cs="Arial"/>
                <w:bCs/>
                <w:sz w:val="24"/>
                <w:szCs w:val="24"/>
              </w:rPr>
              <w:t>West Highlands and Skye Sub Group</w:t>
            </w:r>
          </w:p>
        </w:tc>
        <w:tc>
          <w:tcPr>
            <w:tcW w:w="1284" w:type="dxa"/>
            <w:gridSpan w:val="2"/>
          </w:tcPr>
          <w:p w14:paraId="264C9EE4" w14:textId="77777777" w:rsidR="00FF6C59" w:rsidRDefault="00FF6C59" w:rsidP="00FF6C59">
            <w:pPr>
              <w:rPr>
                <w:rFonts w:ascii="Arial" w:hAnsi="Arial" w:cs="Arial"/>
                <w:bCs/>
                <w:sz w:val="24"/>
                <w:szCs w:val="24"/>
              </w:rPr>
            </w:pPr>
            <w:r w:rsidRPr="00FF6C59">
              <w:rPr>
                <w:rFonts w:ascii="Arial" w:hAnsi="Arial" w:cs="Arial"/>
                <w:bCs/>
                <w:sz w:val="24"/>
                <w:szCs w:val="24"/>
              </w:rPr>
              <w:t>WHSG</w:t>
            </w:r>
          </w:p>
          <w:p w14:paraId="47984094" w14:textId="21CFCF32" w:rsidR="00FF6C59" w:rsidRPr="00FF6C59" w:rsidRDefault="00FF6C59" w:rsidP="00FF6C59">
            <w:pPr>
              <w:rPr>
                <w:rFonts w:ascii="Arial" w:hAnsi="Arial" w:cs="Arial"/>
                <w:bCs/>
                <w:sz w:val="24"/>
                <w:szCs w:val="24"/>
              </w:rPr>
            </w:pPr>
            <w:r>
              <w:rPr>
                <w:rFonts w:ascii="Arial" w:hAnsi="Arial" w:cs="Arial"/>
                <w:bCs/>
                <w:sz w:val="24"/>
                <w:szCs w:val="24"/>
              </w:rPr>
              <w:t xml:space="preserve">    (6)</w:t>
            </w:r>
          </w:p>
        </w:tc>
        <w:tc>
          <w:tcPr>
            <w:tcW w:w="1812" w:type="dxa"/>
            <w:gridSpan w:val="2"/>
          </w:tcPr>
          <w:p w14:paraId="736E64DD" w14:textId="51805415" w:rsidR="00FF6C59" w:rsidRPr="00FF6C59" w:rsidRDefault="00FF6C59" w:rsidP="00FF6C59">
            <w:pPr>
              <w:rPr>
                <w:rFonts w:ascii="Arial" w:hAnsi="Arial" w:cs="Arial"/>
                <w:bCs/>
                <w:sz w:val="24"/>
                <w:szCs w:val="24"/>
              </w:rPr>
            </w:pPr>
            <w:r w:rsidRPr="00FF6C59">
              <w:rPr>
                <w:rFonts w:ascii="Arial" w:hAnsi="Arial" w:cs="Arial"/>
                <w:bCs/>
                <w:sz w:val="24"/>
                <w:szCs w:val="24"/>
              </w:rPr>
              <w:t>WCRIFG</w:t>
            </w:r>
          </w:p>
        </w:tc>
        <w:tc>
          <w:tcPr>
            <w:tcW w:w="1416" w:type="dxa"/>
            <w:gridSpan w:val="2"/>
          </w:tcPr>
          <w:p w14:paraId="14773E14" w14:textId="77777777" w:rsidR="00FF6C59" w:rsidRDefault="00FF6C59" w:rsidP="00FF6C59">
            <w:pPr>
              <w:rPr>
                <w:rFonts w:ascii="Arial" w:hAnsi="Arial" w:cs="Arial"/>
                <w:b/>
                <w:sz w:val="24"/>
                <w:szCs w:val="24"/>
              </w:rPr>
            </w:pPr>
          </w:p>
        </w:tc>
        <w:tc>
          <w:tcPr>
            <w:tcW w:w="1936" w:type="dxa"/>
          </w:tcPr>
          <w:p w14:paraId="6E0A219D" w14:textId="4A0AF23A" w:rsidR="00FF6C59" w:rsidRPr="00FF6C59" w:rsidRDefault="00FF6C59" w:rsidP="00FF6C59">
            <w:pPr>
              <w:rPr>
                <w:rFonts w:ascii="Arial" w:hAnsi="Arial" w:cs="Arial"/>
                <w:bCs/>
                <w:sz w:val="24"/>
                <w:szCs w:val="24"/>
              </w:rPr>
            </w:pPr>
            <w:r>
              <w:rPr>
                <w:rFonts w:ascii="Arial" w:hAnsi="Arial" w:cs="Arial"/>
                <w:bCs/>
                <w:sz w:val="24"/>
                <w:szCs w:val="24"/>
              </w:rPr>
              <w:t>Create two new sub groups by splitting West Highland and Skye Sub Group, forming one group from Ardnamurchan Point to Torridon, including Small Isles</w:t>
            </w:r>
            <w:r w:rsidR="001D3F9E">
              <w:rPr>
                <w:rFonts w:ascii="Arial" w:hAnsi="Arial" w:cs="Arial"/>
                <w:bCs/>
                <w:sz w:val="24"/>
                <w:szCs w:val="24"/>
              </w:rPr>
              <w:t>, Raasay</w:t>
            </w:r>
            <w:r>
              <w:rPr>
                <w:rFonts w:ascii="Arial" w:hAnsi="Arial" w:cs="Arial"/>
                <w:bCs/>
                <w:sz w:val="24"/>
                <w:szCs w:val="24"/>
              </w:rPr>
              <w:t xml:space="preserve"> and Skye. Then the other Sub Group from Torridon to Cape Wrath.</w:t>
            </w:r>
          </w:p>
        </w:tc>
      </w:tr>
    </w:tbl>
    <w:p w14:paraId="640D77C6" w14:textId="77777777" w:rsidR="00EB6BFA" w:rsidRDefault="00EB6BFA" w:rsidP="00900C80">
      <w:pPr>
        <w:rPr>
          <w:rFonts w:ascii="Arial" w:hAnsi="Arial" w:cs="Arial"/>
          <w:b/>
          <w:sz w:val="24"/>
          <w:szCs w:val="24"/>
        </w:rPr>
      </w:pPr>
    </w:p>
    <w:p w14:paraId="73B8D3A6" w14:textId="77777777" w:rsidR="00900C80" w:rsidRDefault="00660B59" w:rsidP="00900C80">
      <w:pPr>
        <w:rPr>
          <w:rFonts w:ascii="Arial" w:hAnsi="Arial" w:cs="Arial"/>
          <w:b/>
          <w:sz w:val="24"/>
          <w:szCs w:val="24"/>
        </w:rPr>
      </w:pPr>
      <w:r>
        <w:rPr>
          <w:rFonts w:ascii="Arial" w:hAnsi="Arial" w:cs="Arial"/>
          <w:b/>
          <w:sz w:val="24"/>
          <w:szCs w:val="24"/>
        </w:rPr>
        <w:t>References</w:t>
      </w:r>
    </w:p>
    <w:p w14:paraId="149C76A7" w14:textId="77777777" w:rsidR="00660B59" w:rsidRDefault="00962CFD" w:rsidP="00660B59">
      <w:pPr>
        <w:pStyle w:val="ListParagraph"/>
        <w:numPr>
          <w:ilvl w:val="0"/>
          <w:numId w:val="15"/>
        </w:numPr>
        <w:rPr>
          <w:rFonts w:ascii="Arial" w:hAnsi="Arial" w:cs="Arial"/>
          <w:sz w:val="24"/>
          <w:szCs w:val="24"/>
        </w:rPr>
      </w:pPr>
      <w:r>
        <w:rPr>
          <w:rFonts w:ascii="Arial" w:hAnsi="Arial" w:cs="Arial"/>
          <w:sz w:val="24"/>
          <w:szCs w:val="24"/>
        </w:rPr>
        <w:t xml:space="preserve">Scottish </w:t>
      </w:r>
      <w:r w:rsidR="00660B59">
        <w:rPr>
          <w:rFonts w:ascii="Arial" w:hAnsi="Arial" w:cs="Arial"/>
          <w:sz w:val="24"/>
          <w:szCs w:val="24"/>
        </w:rPr>
        <w:t>Inshore fisheries Strategy, Scottish Government. 2015</w:t>
      </w:r>
    </w:p>
    <w:p w14:paraId="51809525" w14:textId="77777777" w:rsidR="00962CFD" w:rsidRDefault="00962CFD" w:rsidP="00660B59">
      <w:pPr>
        <w:pStyle w:val="ListParagraph"/>
        <w:numPr>
          <w:ilvl w:val="0"/>
          <w:numId w:val="15"/>
        </w:numPr>
        <w:rPr>
          <w:rFonts w:ascii="Arial" w:hAnsi="Arial" w:cs="Arial"/>
          <w:sz w:val="24"/>
          <w:szCs w:val="24"/>
        </w:rPr>
      </w:pPr>
      <w:r>
        <w:rPr>
          <w:rFonts w:ascii="Arial" w:hAnsi="Arial" w:cs="Arial"/>
          <w:sz w:val="24"/>
          <w:szCs w:val="24"/>
        </w:rPr>
        <w:t>Scottish National Marine Plan, Scottish Government. 2015</w:t>
      </w:r>
    </w:p>
    <w:p w14:paraId="4CE69A49" w14:textId="77777777" w:rsidR="009B19D8" w:rsidRPr="009B19D8" w:rsidRDefault="009B19D8" w:rsidP="00660B59">
      <w:pPr>
        <w:pStyle w:val="ListParagraph"/>
        <w:numPr>
          <w:ilvl w:val="0"/>
          <w:numId w:val="15"/>
        </w:numPr>
        <w:rPr>
          <w:rFonts w:ascii="Arial" w:hAnsi="Arial" w:cs="Arial"/>
          <w:sz w:val="24"/>
          <w:szCs w:val="24"/>
        </w:rPr>
      </w:pPr>
      <w:r w:rsidRPr="009B19D8">
        <w:rPr>
          <w:rFonts w:ascii="Arial" w:hAnsi="Arial" w:cs="Arial"/>
          <w:sz w:val="24"/>
          <w:szCs w:val="24"/>
        </w:rPr>
        <w:t xml:space="preserve">Scottish Regional Inshore </w:t>
      </w:r>
      <w:r>
        <w:rPr>
          <w:rFonts w:ascii="Arial" w:hAnsi="Arial" w:cs="Arial"/>
          <w:sz w:val="24"/>
          <w:szCs w:val="24"/>
        </w:rPr>
        <w:t>F</w:t>
      </w:r>
      <w:r w:rsidRPr="009B19D8">
        <w:rPr>
          <w:rFonts w:ascii="Arial" w:hAnsi="Arial" w:cs="Arial"/>
          <w:sz w:val="24"/>
          <w:szCs w:val="24"/>
        </w:rPr>
        <w:t>isheries Groups Outline structure</w:t>
      </w:r>
      <w:r>
        <w:rPr>
          <w:rFonts w:ascii="Arial" w:hAnsi="Arial" w:cs="Arial"/>
          <w:sz w:val="24"/>
          <w:szCs w:val="24"/>
        </w:rPr>
        <w:t xml:space="preserve"> and F</w:t>
      </w:r>
      <w:r w:rsidRPr="009B19D8">
        <w:rPr>
          <w:rFonts w:ascii="Arial" w:hAnsi="Arial" w:cs="Arial"/>
          <w:sz w:val="24"/>
          <w:szCs w:val="24"/>
        </w:rPr>
        <w:t>unctions, Marine Scotland. 2016</w:t>
      </w:r>
    </w:p>
    <w:p w14:paraId="45B9C74C" w14:textId="77777777" w:rsidR="00962CFD" w:rsidRDefault="00962CFD" w:rsidP="00660B59">
      <w:pPr>
        <w:pStyle w:val="ListParagraph"/>
        <w:numPr>
          <w:ilvl w:val="0"/>
          <w:numId w:val="15"/>
        </w:numPr>
        <w:rPr>
          <w:rFonts w:ascii="Arial" w:hAnsi="Arial" w:cs="Arial"/>
          <w:sz w:val="24"/>
          <w:szCs w:val="24"/>
        </w:rPr>
      </w:pPr>
      <w:r>
        <w:rPr>
          <w:rFonts w:ascii="Arial" w:hAnsi="Arial" w:cs="Arial"/>
          <w:sz w:val="24"/>
          <w:szCs w:val="24"/>
        </w:rPr>
        <w:t>Fisheries Management Plan, Clyde Inshore Fisheries Group. 2011</w:t>
      </w:r>
    </w:p>
    <w:p w14:paraId="031F9437" w14:textId="77777777" w:rsidR="009B19D8" w:rsidRDefault="009B19D8" w:rsidP="009B19D8">
      <w:pPr>
        <w:pStyle w:val="ListParagraph"/>
        <w:numPr>
          <w:ilvl w:val="0"/>
          <w:numId w:val="15"/>
        </w:numPr>
        <w:rPr>
          <w:rFonts w:ascii="Arial" w:hAnsi="Arial" w:cs="Arial"/>
          <w:sz w:val="24"/>
          <w:szCs w:val="24"/>
        </w:rPr>
      </w:pPr>
      <w:r>
        <w:rPr>
          <w:rFonts w:ascii="Arial" w:hAnsi="Arial" w:cs="Arial"/>
          <w:sz w:val="24"/>
          <w:szCs w:val="24"/>
        </w:rPr>
        <w:t>Fisheries Management Plan, Small Isles and Mull Inshore Fisheries Group. 2012</w:t>
      </w:r>
    </w:p>
    <w:p w14:paraId="33F1090D" w14:textId="3F5266AF" w:rsidR="001E05E0" w:rsidRDefault="009B19D8" w:rsidP="001B78BA">
      <w:pPr>
        <w:pStyle w:val="ListParagraph"/>
        <w:numPr>
          <w:ilvl w:val="0"/>
          <w:numId w:val="15"/>
        </w:numPr>
        <w:rPr>
          <w:rFonts w:ascii="Arial" w:hAnsi="Arial" w:cs="Arial"/>
          <w:sz w:val="24"/>
          <w:szCs w:val="24"/>
        </w:rPr>
      </w:pPr>
      <w:r>
        <w:rPr>
          <w:rFonts w:ascii="Arial" w:hAnsi="Arial" w:cs="Arial"/>
          <w:sz w:val="24"/>
          <w:szCs w:val="24"/>
        </w:rPr>
        <w:t>Fisheries Management P</w:t>
      </w:r>
      <w:r w:rsidR="00962CFD">
        <w:rPr>
          <w:rFonts w:ascii="Arial" w:hAnsi="Arial" w:cs="Arial"/>
          <w:sz w:val="24"/>
          <w:szCs w:val="24"/>
        </w:rPr>
        <w:t>lan, North West Inshore Fisheries Group. 2011</w:t>
      </w:r>
    </w:p>
    <w:p w14:paraId="573A1BCB" w14:textId="25860A2F" w:rsidR="00683E8F" w:rsidRDefault="00683E8F" w:rsidP="00683E8F">
      <w:pPr>
        <w:rPr>
          <w:rFonts w:ascii="Arial" w:hAnsi="Arial" w:cs="Arial"/>
          <w:sz w:val="24"/>
          <w:szCs w:val="24"/>
        </w:rPr>
      </w:pPr>
    </w:p>
    <w:p w14:paraId="224160B4" w14:textId="77777777" w:rsidR="00683E8F" w:rsidRPr="00683E8F" w:rsidRDefault="00683E8F" w:rsidP="00683E8F">
      <w:pPr>
        <w:rPr>
          <w:rFonts w:ascii="Arial" w:hAnsi="Arial" w:cs="Arial"/>
          <w:sz w:val="24"/>
          <w:szCs w:val="24"/>
        </w:rPr>
      </w:pPr>
    </w:p>
    <w:p w14:paraId="40F50BA5" w14:textId="77777777" w:rsidR="001B78BA" w:rsidRDefault="001B78BA" w:rsidP="001B78BA">
      <w:pPr>
        <w:jc w:val="center"/>
        <w:rPr>
          <w:rFonts w:ascii="Arial" w:hAnsi="Arial" w:cs="Arial"/>
          <w:b/>
          <w:sz w:val="32"/>
          <w:szCs w:val="32"/>
        </w:rPr>
      </w:pPr>
      <w:r>
        <w:rPr>
          <w:rFonts w:ascii="Arial" w:hAnsi="Arial" w:cs="Arial"/>
          <w:b/>
          <w:sz w:val="32"/>
          <w:szCs w:val="32"/>
        </w:rPr>
        <w:t>Appendix 1</w:t>
      </w:r>
    </w:p>
    <w:p w14:paraId="13CC7D34" w14:textId="77777777" w:rsidR="001B78BA" w:rsidRDefault="001B78BA" w:rsidP="001B78BA">
      <w:pPr>
        <w:jc w:val="center"/>
        <w:rPr>
          <w:rFonts w:ascii="Arial" w:hAnsi="Arial" w:cs="Arial"/>
          <w:b/>
          <w:color w:val="4472C4" w:themeColor="accent5"/>
          <w:sz w:val="32"/>
          <w:szCs w:val="32"/>
        </w:rPr>
      </w:pPr>
    </w:p>
    <w:p w14:paraId="26EBF993" w14:textId="77777777" w:rsidR="001B78BA" w:rsidRDefault="001B78BA" w:rsidP="001B78BA">
      <w:pPr>
        <w:jc w:val="center"/>
        <w:rPr>
          <w:rFonts w:ascii="Arial" w:hAnsi="Arial" w:cs="Arial"/>
          <w:b/>
          <w:color w:val="4472C4" w:themeColor="accent5"/>
          <w:sz w:val="32"/>
          <w:szCs w:val="32"/>
        </w:rPr>
      </w:pPr>
      <w:r>
        <w:rPr>
          <w:rFonts w:ascii="Arial" w:hAnsi="Arial" w:cs="Arial"/>
          <w:b/>
          <w:color w:val="4472C4" w:themeColor="accent5"/>
          <w:sz w:val="32"/>
          <w:szCs w:val="32"/>
        </w:rPr>
        <w:t>WEST COAST REGIONAL INSHORE FISHERIES GROUP</w:t>
      </w:r>
    </w:p>
    <w:p w14:paraId="45D25365" w14:textId="77777777" w:rsidR="001B78BA" w:rsidRDefault="001B78BA" w:rsidP="001B78BA">
      <w:pPr>
        <w:jc w:val="center"/>
        <w:rPr>
          <w:rFonts w:ascii="Arial" w:hAnsi="Arial" w:cs="Arial"/>
          <w:b/>
          <w:sz w:val="28"/>
          <w:szCs w:val="28"/>
        </w:rPr>
      </w:pPr>
    </w:p>
    <w:p w14:paraId="30D61F1C" w14:textId="77777777" w:rsidR="001B78BA" w:rsidRDefault="001B78BA" w:rsidP="001B78BA">
      <w:pPr>
        <w:jc w:val="center"/>
        <w:rPr>
          <w:rFonts w:ascii="Arial" w:hAnsi="Arial" w:cs="Arial"/>
          <w:b/>
          <w:sz w:val="28"/>
          <w:szCs w:val="28"/>
        </w:rPr>
      </w:pPr>
      <w:r>
        <w:rPr>
          <w:rFonts w:ascii="Arial" w:hAnsi="Arial" w:cs="Arial"/>
          <w:b/>
          <w:sz w:val="28"/>
          <w:szCs w:val="28"/>
        </w:rPr>
        <w:t>Position Statement on the Laying of Subsea Cables</w:t>
      </w:r>
    </w:p>
    <w:p w14:paraId="217451B6" w14:textId="77777777" w:rsidR="001B78BA" w:rsidRDefault="001B78BA" w:rsidP="001B78BA">
      <w:pPr>
        <w:rPr>
          <w:rFonts w:ascii="Arial" w:hAnsi="Arial" w:cs="Arial"/>
          <w:b/>
          <w:sz w:val="24"/>
          <w:szCs w:val="24"/>
        </w:rPr>
      </w:pPr>
    </w:p>
    <w:p w14:paraId="066F731C" w14:textId="77777777" w:rsidR="001B78BA" w:rsidRDefault="001B78BA" w:rsidP="001B78BA">
      <w:pPr>
        <w:rPr>
          <w:rFonts w:ascii="Arial" w:hAnsi="Arial" w:cs="Arial"/>
          <w:b/>
          <w:sz w:val="24"/>
          <w:szCs w:val="24"/>
        </w:rPr>
      </w:pPr>
      <w:r>
        <w:rPr>
          <w:rFonts w:ascii="Arial" w:hAnsi="Arial" w:cs="Arial"/>
          <w:b/>
          <w:sz w:val="24"/>
          <w:szCs w:val="24"/>
        </w:rPr>
        <w:t>Introduction</w:t>
      </w:r>
    </w:p>
    <w:p w14:paraId="7C9FB14A" w14:textId="77777777" w:rsidR="001B78BA" w:rsidRDefault="001B78BA" w:rsidP="001B78BA">
      <w:pPr>
        <w:rPr>
          <w:rFonts w:ascii="Arial" w:hAnsi="Arial" w:cs="Arial"/>
          <w:sz w:val="24"/>
          <w:szCs w:val="24"/>
        </w:rPr>
      </w:pPr>
      <w:r>
        <w:rPr>
          <w:rFonts w:ascii="Arial" w:hAnsi="Arial" w:cs="Arial"/>
          <w:sz w:val="24"/>
          <w:szCs w:val="24"/>
        </w:rPr>
        <w:t>This Position Statement provides an overview of the WCRIFG’s views on how cable laying operations within inshore waters are undertaken. The Position Statement provides a general overview of the actions the WCRIFG expects during cabling contracts notwithstanding that in some instances site specific issues may mean other or alternative measures may be required in order to protect inshore fishing interests.</w:t>
      </w:r>
    </w:p>
    <w:p w14:paraId="156165F6" w14:textId="77777777" w:rsidR="001B78BA" w:rsidRDefault="001B78BA" w:rsidP="001B78BA">
      <w:pPr>
        <w:rPr>
          <w:rFonts w:ascii="Arial" w:hAnsi="Arial" w:cs="Arial"/>
          <w:b/>
          <w:sz w:val="24"/>
          <w:szCs w:val="24"/>
        </w:rPr>
      </w:pPr>
    </w:p>
    <w:p w14:paraId="54914E6E" w14:textId="77777777" w:rsidR="001B78BA" w:rsidRDefault="001B78BA" w:rsidP="001B78BA">
      <w:pPr>
        <w:rPr>
          <w:rFonts w:ascii="Arial" w:hAnsi="Arial" w:cs="Arial"/>
          <w:b/>
          <w:sz w:val="24"/>
          <w:szCs w:val="24"/>
        </w:rPr>
      </w:pPr>
      <w:r>
        <w:rPr>
          <w:rFonts w:ascii="Arial" w:hAnsi="Arial" w:cs="Arial"/>
          <w:b/>
          <w:sz w:val="24"/>
          <w:szCs w:val="24"/>
        </w:rPr>
        <w:t>Background</w:t>
      </w:r>
    </w:p>
    <w:p w14:paraId="657AB769" w14:textId="77777777" w:rsidR="001B78BA" w:rsidRDefault="001B78BA" w:rsidP="001B78BA">
      <w:pPr>
        <w:rPr>
          <w:rFonts w:ascii="Arial" w:hAnsi="Arial" w:cs="Arial"/>
          <w:sz w:val="24"/>
          <w:szCs w:val="24"/>
        </w:rPr>
      </w:pPr>
      <w:r>
        <w:rPr>
          <w:rFonts w:ascii="Arial" w:hAnsi="Arial" w:cs="Arial"/>
          <w:sz w:val="24"/>
          <w:szCs w:val="24"/>
        </w:rPr>
        <w:t>The West Coast Regional Inshore Fisheries Group (WCRIFG) was established in April 2016 and is an amalgamation of the former South West and North West Inshore Fisheries Groups.  Its main aim is to improve the management of inshore fisheries out to six nautical miles. WCRIFG is non-statutory but works with inshore fisheries industry representatives, statutory bodies, including Marine Scotland and other parties. Having regard to the Marine Scotland Inshore Fisheries Strategy 2012 and the National Marine Plan, the WCRIFG considers matters with the potential to impact upon or otherwise affect inshore fisheries. In particular the WCRIFG seeks to advance, make recommendations and proposals connected to:</w:t>
      </w:r>
    </w:p>
    <w:p w14:paraId="2FDB351A" w14:textId="77777777" w:rsidR="001B78BA" w:rsidRDefault="001B78BA" w:rsidP="001B78BA">
      <w:pPr>
        <w:rPr>
          <w:rFonts w:ascii="Arial" w:hAnsi="Arial" w:cs="Arial"/>
          <w:sz w:val="24"/>
          <w:szCs w:val="24"/>
        </w:rPr>
      </w:pPr>
    </w:p>
    <w:p w14:paraId="0790E6E3" w14:textId="627D53EE" w:rsidR="001B78BA" w:rsidRDefault="001B78BA" w:rsidP="001B78BA">
      <w:pPr>
        <w:numPr>
          <w:ilvl w:val="0"/>
          <w:numId w:val="16"/>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 xml:space="preserve">The development and implementation of regional policies and initiatives relating to the management and conservation of inshore fisheries, and impacts on the marine environment so as to ensure a viable fishing industry in the </w:t>
      </w:r>
      <w:r w:rsidR="00076952">
        <w:rPr>
          <w:rFonts w:ascii="Arial" w:hAnsi="Arial" w:cs="Arial"/>
          <w:sz w:val="24"/>
          <w:szCs w:val="24"/>
        </w:rPr>
        <w:t>WCR</w:t>
      </w:r>
      <w:r>
        <w:rPr>
          <w:rFonts w:ascii="Arial" w:hAnsi="Arial" w:cs="Arial"/>
          <w:sz w:val="24"/>
          <w:szCs w:val="24"/>
        </w:rPr>
        <w:t>IFG Area as well as in Scotland more generally and, the maintenance of sustainable fishing communities;</w:t>
      </w:r>
    </w:p>
    <w:p w14:paraId="5CF64E08" w14:textId="77777777" w:rsidR="001B78BA" w:rsidRDefault="001B78BA" w:rsidP="001B78BA">
      <w:pPr>
        <w:numPr>
          <w:ilvl w:val="0"/>
          <w:numId w:val="16"/>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and implementation of measures designed to better conserve and sustainably exploit stocks of shellfish and sea fish (including salmon) in WCRIFG waters, and to enable local fishermen, other fishermen who rely on WCRIFG waters for their livelihood, and other persons with an interest to contribute to such development; and,</w:t>
      </w:r>
    </w:p>
    <w:p w14:paraId="701C7241" w14:textId="77777777" w:rsidR="001B78BA" w:rsidRDefault="001B78BA" w:rsidP="001B78BA">
      <w:pPr>
        <w:numPr>
          <w:ilvl w:val="0"/>
          <w:numId w:val="16"/>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of proposals for and approac</w:t>
      </w:r>
      <w:r w:rsidR="009E0087">
        <w:rPr>
          <w:rFonts w:ascii="Arial" w:hAnsi="Arial" w:cs="Arial"/>
          <w:sz w:val="24"/>
          <w:szCs w:val="24"/>
        </w:rPr>
        <w:t>hes to Marine Scotland, IFMAC, </w:t>
      </w:r>
      <w:r>
        <w:rPr>
          <w:rFonts w:ascii="Arial" w:hAnsi="Arial" w:cs="Arial"/>
          <w:sz w:val="24"/>
          <w:szCs w:val="24"/>
        </w:rPr>
        <w:t>Marine Planning Regions, other IFGs, and others with an interest in the fishery in relation to inshore fisheries management.</w:t>
      </w:r>
    </w:p>
    <w:p w14:paraId="0E58104B" w14:textId="77777777" w:rsidR="001B78BA" w:rsidRDefault="001B78BA" w:rsidP="001B78BA">
      <w:pPr>
        <w:tabs>
          <w:tab w:val="left" w:pos="220"/>
          <w:tab w:val="left" w:pos="720"/>
        </w:tabs>
        <w:autoSpaceDE w:val="0"/>
        <w:autoSpaceDN w:val="0"/>
        <w:adjustRightInd w:val="0"/>
        <w:spacing w:after="120" w:line="240" w:lineRule="auto"/>
        <w:rPr>
          <w:rFonts w:ascii="Arial" w:hAnsi="Arial" w:cs="Arial"/>
          <w:sz w:val="24"/>
          <w:szCs w:val="24"/>
        </w:rPr>
      </w:pPr>
    </w:p>
    <w:p w14:paraId="6375B747" w14:textId="77777777" w:rsidR="001B78BA" w:rsidRDefault="001B78BA" w:rsidP="001B78BA">
      <w:pPr>
        <w:tabs>
          <w:tab w:val="left" w:pos="220"/>
          <w:tab w:val="left" w:pos="720"/>
        </w:tabs>
        <w:autoSpaceDE w:val="0"/>
        <w:autoSpaceDN w:val="0"/>
        <w:adjustRightInd w:val="0"/>
        <w:spacing w:after="120" w:line="240" w:lineRule="auto"/>
        <w:rPr>
          <w:rFonts w:ascii="Arial" w:hAnsi="Arial" w:cs="Arial"/>
          <w:sz w:val="24"/>
          <w:szCs w:val="24"/>
        </w:rPr>
      </w:pPr>
    </w:p>
    <w:p w14:paraId="36051B2D" w14:textId="77777777" w:rsidR="001B78BA" w:rsidRDefault="001B78BA" w:rsidP="001B78BA">
      <w:pPr>
        <w:tabs>
          <w:tab w:val="left" w:pos="220"/>
          <w:tab w:val="left" w:pos="720"/>
        </w:tabs>
        <w:autoSpaceDE w:val="0"/>
        <w:autoSpaceDN w:val="0"/>
        <w:adjustRightInd w:val="0"/>
        <w:spacing w:after="120" w:line="240" w:lineRule="auto"/>
        <w:rPr>
          <w:rFonts w:ascii="Arial" w:hAnsi="Arial" w:cs="Arial"/>
          <w:b/>
          <w:sz w:val="24"/>
          <w:szCs w:val="24"/>
        </w:rPr>
      </w:pPr>
      <w:r>
        <w:rPr>
          <w:rFonts w:ascii="Arial" w:hAnsi="Arial" w:cs="Arial"/>
          <w:b/>
          <w:sz w:val="24"/>
          <w:szCs w:val="24"/>
        </w:rPr>
        <w:t>Subsea Cables</w:t>
      </w:r>
    </w:p>
    <w:p w14:paraId="7CF054E7" w14:textId="77777777" w:rsidR="001B78BA" w:rsidRDefault="001B78BA" w:rsidP="001B78BA">
      <w:pPr>
        <w:rPr>
          <w:rFonts w:ascii="Arial" w:hAnsi="Arial" w:cs="Arial"/>
          <w:sz w:val="24"/>
          <w:szCs w:val="24"/>
        </w:rPr>
      </w:pPr>
      <w:r>
        <w:rPr>
          <w:rFonts w:ascii="Arial" w:hAnsi="Arial" w:cs="Arial"/>
          <w:sz w:val="24"/>
          <w:szCs w:val="24"/>
        </w:rPr>
        <w:t>Subsea cable laying contracts are increasingly occurring within Scottish inshore waters; it is recognised that the cables are an important part of the country’s infrastructure and likely to remain so into the future.  However, the installation and presence of subsea cables creates risks to the safety of inshore fishing as well as damage to the marine environment. Laying subsea cables unprotected on the sea bed presents an unacceptable health and safety risk to vessels and their crews in particular if using bottom trawl. The minimum potential problem through snagging or entanglement can be tears or damage to fishing gear whereas more serious events could be the loss of a vessel and its crew.</w:t>
      </w:r>
    </w:p>
    <w:p w14:paraId="2AF60DAB" w14:textId="637BFC70" w:rsidR="001B78BA" w:rsidRDefault="001B78BA" w:rsidP="001B78BA">
      <w:pPr>
        <w:rPr>
          <w:rFonts w:ascii="Arial" w:hAnsi="Arial" w:cs="Arial"/>
          <w:sz w:val="24"/>
          <w:szCs w:val="24"/>
        </w:rPr>
      </w:pPr>
      <w:r>
        <w:rPr>
          <w:rFonts w:ascii="Arial" w:hAnsi="Arial" w:cs="Arial"/>
          <w:sz w:val="24"/>
          <w:szCs w:val="24"/>
        </w:rPr>
        <w:t xml:space="preserve">Cables must be buried using methods appropriate to the exacting requirements of the location where the activity is to be undertaken. Where seabed substrates are unsuitable for burying cables, methods such as armouring, mattressing or rock dumping </w:t>
      </w:r>
      <w:r w:rsidR="00076952">
        <w:rPr>
          <w:rFonts w:ascii="Arial" w:hAnsi="Arial" w:cs="Arial"/>
          <w:sz w:val="24"/>
          <w:szCs w:val="24"/>
        </w:rPr>
        <w:t>must</w:t>
      </w:r>
      <w:r>
        <w:rPr>
          <w:rFonts w:ascii="Arial" w:hAnsi="Arial" w:cs="Arial"/>
          <w:sz w:val="24"/>
          <w:szCs w:val="24"/>
        </w:rPr>
        <w:t xml:space="preserve"> take place to secure and make cables safe. Armouring, mattressing or rock dumping must be done in line with best engineering practices and to standards that minimise marine environmental impact and disruption to commercial inshore fishing activities.</w:t>
      </w:r>
    </w:p>
    <w:p w14:paraId="3C771464" w14:textId="491BBF46" w:rsidR="001B78BA" w:rsidRDefault="001B78BA" w:rsidP="001B78BA">
      <w:pPr>
        <w:rPr>
          <w:rFonts w:ascii="Arial" w:hAnsi="Arial" w:cs="Arial"/>
          <w:sz w:val="24"/>
          <w:szCs w:val="24"/>
        </w:rPr>
      </w:pPr>
      <w:r>
        <w:rPr>
          <w:rFonts w:ascii="Arial" w:hAnsi="Arial" w:cs="Arial"/>
          <w:sz w:val="24"/>
          <w:szCs w:val="24"/>
        </w:rPr>
        <w:t xml:space="preserve">The timing of cable laying works should be done when they are least likely to disrupt or displace commercial inshore fishing activities.  Cable contracts have a long though relatively narrow footprint; cognisance of potential environmental impacts must be considered and contracts must include best practice mitigation measures to minimise damage to substrates, fauna and flora. Opportunities </w:t>
      </w:r>
      <w:r w:rsidR="00076952">
        <w:rPr>
          <w:rFonts w:ascii="Arial" w:hAnsi="Arial" w:cs="Arial"/>
          <w:sz w:val="24"/>
          <w:szCs w:val="24"/>
        </w:rPr>
        <w:t>must</w:t>
      </w:r>
      <w:r>
        <w:rPr>
          <w:rFonts w:ascii="Arial" w:hAnsi="Arial" w:cs="Arial"/>
          <w:sz w:val="24"/>
          <w:szCs w:val="24"/>
        </w:rPr>
        <w:t xml:space="preserve"> be sought to ameliorate damage caused by contracts and indeed seek to improve the environment along the course of the cable, particularly where environmental productivity is poor. Improving seabed substrates or other potential features </w:t>
      </w:r>
      <w:r w:rsidR="00076952">
        <w:rPr>
          <w:rFonts w:ascii="Arial" w:hAnsi="Arial" w:cs="Arial"/>
          <w:sz w:val="24"/>
          <w:szCs w:val="24"/>
        </w:rPr>
        <w:t>will</w:t>
      </w:r>
      <w:r>
        <w:rPr>
          <w:rFonts w:ascii="Arial" w:hAnsi="Arial" w:cs="Arial"/>
          <w:sz w:val="24"/>
          <w:szCs w:val="24"/>
        </w:rPr>
        <w:t xml:space="preserve"> serve to complement disturbances caused by cable installations.</w:t>
      </w:r>
    </w:p>
    <w:p w14:paraId="3F560DCE" w14:textId="12A66596" w:rsidR="001B78BA" w:rsidRDefault="001B78BA" w:rsidP="001B78BA">
      <w:pPr>
        <w:rPr>
          <w:rFonts w:ascii="Arial" w:hAnsi="Arial" w:cs="Arial"/>
          <w:sz w:val="24"/>
          <w:szCs w:val="24"/>
        </w:rPr>
      </w:pPr>
      <w:r>
        <w:rPr>
          <w:rFonts w:ascii="Arial" w:hAnsi="Arial" w:cs="Arial"/>
          <w:sz w:val="24"/>
          <w:szCs w:val="24"/>
        </w:rPr>
        <w:t xml:space="preserve">Once cables have been laid there </w:t>
      </w:r>
      <w:r w:rsidR="00076952">
        <w:rPr>
          <w:rFonts w:ascii="Arial" w:hAnsi="Arial" w:cs="Arial"/>
          <w:sz w:val="24"/>
          <w:szCs w:val="24"/>
        </w:rPr>
        <w:t>must</w:t>
      </w:r>
      <w:r>
        <w:rPr>
          <w:rFonts w:ascii="Arial" w:hAnsi="Arial" w:cs="Arial"/>
          <w:sz w:val="24"/>
          <w:szCs w:val="24"/>
        </w:rPr>
        <w:t xml:space="preserve"> be a programme of inspections, particularly in locations where seabed substrates are known to be unstable. Inspections will help to ensure that if cables become exposed, such as in areas where there is known to be natural seabed mobilisation, action can be taken to avoid potential issues as outlined above.</w:t>
      </w:r>
    </w:p>
    <w:p w14:paraId="635C6AA1" w14:textId="77777777" w:rsidR="001B78BA" w:rsidRDefault="001B78BA" w:rsidP="001B78BA">
      <w:pPr>
        <w:rPr>
          <w:rFonts w:ascii="Arial" w:hAnsi="Arial" w:cs="Arial"/>
          <w:sz w:val="24"/>
          <w:szCs w:val="24"/>
        </w:rPr>
      </w:pPr>
    </w:p>
    <w:p w14:paraId="6B7397AC" w14:textId="77777777" w:rsidR="001B78BA" w:rsidRDefault="001B78BA" w:rsidP="001B78BA">
      <w:pPr>
        <w:rPr>
          <w:rFonts w:ascii="Arial" w:hAnsi="Arial" w:cs="Arial"/>
          <w:b/>
          <w:sz w:val="24"/>
          <w:szCs w:val="24"/>
        </w:rPr>
      </w:pPr>
      <w:r>
        <w:rPr>
          <w:rFonts w:ascii="Arial" w:hAnsi="Arial" w:cs="Arial"/>
          <w:b/>
          <w:sz w:val="24"/>
          <w:szCs w:val="24"/>
        </w:rPr>
        <w:t>WCRIFG Position</w:t>
      </w:r>
    </w:p>
    <w:p w14:paraId="4C8EA4FC" w14:textId="77777777" w:rsidR="001B78BA" w:rsidRDefault="001B78BA" w:rsidP="001B78BA">
      <w:pPr>
        <w:rPr>
          <w:rFonts w:ascii="Arial" w:hAnsi="Arial" w:cs="Arial"/>
          <w:b/>
          <w:sz w:val="24"/>
          <w:szCs w:val="24"/>
        </w:rPr>
      </w:pPr>
    </w:p>
    <w:p w14:paraId="175C28FF" w14:textId="405AAD80"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 xml:space="preserve">All subsea cables </w:t>
      </w:r>
      <w:r w:rsidR="00076952">
        <w:rPr>
          <w:rFonts w:ascii="Arial" w:hAnsi="Arial" w:cs="Arial"/>
          <w:sz w:val="24"/>
          <w:szCs w:val="24"/>
        </w:rPr>
        <w:t>must</w:t>
      </w:r>
      <w:r>
        <w:rPr>
          <w:rFonts w:ascii="Arial" w:hAnsi="Arial" w:cs="Arial"/>
          <w:sz w:val="24"/>
          <w:szCs w:val="24"/>
        </w:rPr>
        <w:t xml:space="preserve"> be buried in the seabed using current best  engineering guidance and practice</w:t>
      </w:r>
    </w:p>
    <w:p w14:paraId="459D831F" w14:textId="77777777" w:rsidR="001B78BA" w:rsidRDefault="001B78BA" w:rsidP="001B78BA">
      <w:pPr>
        <w:pStyle w:val="ListParagraph"/>
        <w:rPr>
          <w:rFonts w:ascii="Arial" w:hAnsi="Arial" w:cs="Arial"/>
          <w:sz w:val="24"/>
          <w:szCs w:val="24"/>
        </w:rPr>
      </w:pPr>
    </w:p>
    <w:p w14:paraId="46BC16DA" w14:textId="67AE3AF8"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 xml:space="preserve">Where cables cannot be buried because of unsuitable substrates, alternative protective measures such as armouring, mattressing or rock dumping </w:t>
      </w:r>
      <w:r w:rsidR="00076952">
        <w:rPr>
          <w:rFonts w:ascii="Arial" w:hAnsi="Arial" w:cs="Arial"/>
          <w:sz w:val="24"/>
          <w:szCs w:val="24"/>
        </w:rPr>
        <w:t>must</w:t>
      </w:r>
      <w:r>
        <w:rPr>
          <w:rFonts w:ascii="Arial" w:hAnsi="Arial" w:cs="Arial"/>
          <w:sz w:val="24"/>
          <w:szCs w:val="24"/>
        </w:rPr>
        <w:t xml:space="preserve"> be applied using current best engineering guidance and practice</w:t>
      </w:r>
    </w:p>
    <w:p w14:paraId="38C573D3" w14:textId="77777777" w:rsidR="001B78BA" w:rsidRDefault="001B78BA" w:rsidP="001B78BA">
      <w:pPr>
        <w:pStyle w:val="ListParagraph"/>
        <w:rPr>
          <w:rFonts w:ascii="Arial" w:hAnsi="Arial" w:cs="Arial"/>
          <w:sz w:val="24"/>
          <w:szCs w:val="24"/>
        </w:rPr>
      </w:pPr>
    </w:p>
    <w:p w14:paraId="09F93C33" w14:textId="77777777"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Opportunities should be taken, where practicable and on the advice of statutory bodies, to make improvements to the environment within the footprint of the cable tract, such as opportunities for habitat improvements for lobster or other species.</w:t>
      </w:r>
    </w:p>
    <w:p w14:paraId="39871C23" w14:textId="77777777" w:rsidR="001B78BA" w:rsidRDefault="001B78BA" w:rsidP="001B78BA">
      <w:pPr>
        <w:pStyle w:val="ListParagraph"/>
        <w:rPr>
          <w:rFonts w:ascii="Arial" w:hAnsi="Arial" w:cs="Arial"/>
          <w:sz w:val="24"/>
          <w:szCs w:val="24"/>
        </w:rPr>
      </w:pPr>
    </w:p>
    <w:p w14:paraId="0F4F399E" w14:textId="77777777"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Cable contracts should be undertaken, where possible, at times when they will create minimum disturbance to inshore fishing activities.</w:t>
      </w:r>
    </w:p>
    <w:p w14:paraId="6D622023" w14:textId="77777777" w:rsidR="001B78BA" w:rsidRDefault="001B78BA" w:rsidP="001B78BA">
      <w:pPr>
        <w:pStyle w:val="ListParagraph"/>
        <w:rPr>
          <w:rFonts w:ascii="Arial" w:hAnsi="Arial" w:cs="Arial"/>
          <w:sz w:val="24"/>
          <w:szCs w:val="24"/>
        </w:rPr>
      </w:pPr>
    </w:p>
    <w:p w14:paraId="6877D254" w14:textId="3127F39F"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 xml:space="preserve">Where long lengths of cabling are involved, the works </w:t>
      </w:r>
      <w:r w:rsidR="00076952">
        <w:rPr>
          <w:rFonts w:ascii="Arial" w:hAnsi="Arial" w:cs="Arial"/>
          <w:sz w:val="24"/>
          <w:szCs w:val="24"/>
        </w:rPr>
        <w:t>must</w:t>
      </w:r>
      <w:r>
        <w:rPr>
          <w:rFonts w:ascii="Arial" w:hAnsi="Arial" w:cs="Arial"/>
          <w:sz w:val="24"/>
          <w:szCs w:val="24"/>
        </w:rPr>
        <w:t xml:space="preserve"> be completed in stages so that the seabed in each stage is restored within a reasonable timescale.</w:t>
      </w:r>
    </w:p>
    <w:p w14:paraId="57CCC4D8" w14:textId="77777777" w:rsidR="001B78BA" w:rsidRDefault="001B78BA" w:rsidP="001B78BA">
      <w:pPr>
        <w:pStyle w:val="ListParagraph"/>
        <w:rPr>
          <w:rFonts w:ascii="Arial" w:hAnsi="Arial" w:cs="Arial"/>
          <w:sz w:val="24"/>
          <w:szCs w:val="24"/>
        </w:rPr>
      </w:pPr>
    </w:p>
    <w:p w14:paraId="65A8749F" w14:textId="0A2F0E5D"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 xml:space="preserve">Programmes of inspections </w:t>
      </w:r>
      <w:r w:rsidR="00076952">
        <w:rPr>
          <w:rFonts w:ascii="Arial" w:hAnsi="Arial" w:cs="Arial"/>
          <w:sz w:val="24"/>
          <w:szCs w:val="24"/>
        </w:rPr>
        <w:t>must</w:t>
      </w:r>
      <w:r>
        <w:rPr>
          <w:rFonts w:ascii="Arial" w:hAnsi="Arial" w:cs="Arial"/>
          <w:sz w:val="24"/>
          <w:szCs w:val="24"/>
        </w:rPr>
        <w:t xml:space="preserve"> be implemented to ensure that subsea cables do not become exposed leading to potential fishing hazards</w:t>
      </w:r>
    </w:p>
    <w:p w14:paraId="0A8EF605" w14:textId="77777777" w:rsidR="001B78BA" w:rsidRDefault="001B78BA" w:rsidP="001B78BA">
      <w:pPr>
        <w:pStyle w:val="ListParagraph"/>
        <w:rPr>
          <w:rFonts w:ascii="Arial" w:hAnsi="Arial" w:cs="Arial"/>
          <w:sz w:val="24"/>
          <w:szCs w:val="24"/>
        </w:rPr>
      </w:pPr>
    </w:p>
    <w:p w14:paraId="2980D3C4" w14:textId="1503FD32" w:rsidR="001B78BA" w:rsidRDefault="001B78BA" w:rsidP="001B78BA">
      <w:pPr>
        <w:pStyle w:val="ListParagraph"/>
        <w:numPr>
          <w:ilvl w:val="0"/>
          <w:numId w:val="16"/>
        </w:numPr>
        <w:spacing w:after="160" w:line="254" w:lineRule="auto"/>
        <w:rPr>
          <w:rFonts w:ascii="Arial" w:hAnsi="Arial" w:cs="Arial"/>
          <w:sz w:val="24"/>
          <w:szCs w:val="24"/>
        </w:rPr>
      </w:pPr>
      <w:r>
        <w:rPr>
          <w:rFonts w:ascii="Arial" w:hAnsi="Arial" w:cs="Arial"/>
          <w:sz w:val="24"/>
          <w:szCs w:val="24"/>
        </w:rPr>
        <w:t xml:space="preserve">Contractors </w:t>
      </w:r>
      <w:r w:rsidR="00076952">
        <w:rPr>
          <w:rFonts w:ascii="Arial" w:hAnsi="Arial" w:cs="Arial"/>
          <w:sz w:val="24"/>
          <w:szCs w:val="24"/>
        </w:rPr>
        <w:t>must</w:t>
      </w:r>
      <w:r>
        <w:rPr>
          <w:rFonts w:ascii="Arial" w:hAnsi="Arial" w:cs="Arial"/>
          <w:sz w:val="24"/>
          <w:szCs w:val="24"/>
        </w:rPr>
        <w:t xml:space="preserve"> be familiar with the best practice guidance on Fisheries Liaison for Offshore Wind and Wave developed by the FLOWW group.    (</w:t>
      </w:r>
      <w:r>
        <w:rPr>
          <w:rFonts w:ascii="Arial" w:hAnsi="Arial" w:cs="Arial"/>
          <w:sz w:val="24"/>
          <w:szCs w:val="24"/>
          <w:u w:val="single"/>
        </w:rPr>
        <w:t>http://www.thecrownestate.co.uk/media/5693/floww-best-practice-guidance-for-offshore-renewables-developments-recommendations-for-fisheries-liaison.pdf</w:t>
      </w:r>
      <w:r>
        <w:rPr>
          <w:rFonts w:ascii="Arial" w:hAnsi="Arial" w:cs="Arial"/>
          <w:sz w:val="24"/>
          <w:szCs w:val="24"/>
        </w:rPr>
        <w:t>)</w:t>
      </w:r>
    </w:p>
    <w:p w14:paraId="4E48D7A6" w14:textId="77777777" w:rsidR="001B78BA" w:rsidRDefault="001B78BA" w:rsidP="001B78BA">
      <w:pPr>
        <w:ind w:left="360"/>
      </w:pPr>
    </w:p>
    <w:p w14:paraId="5B85E627" w14:textId="2DAB0D0A" w:rsidR="001B78BA" w:rsidRDefault="001B78BA" w:rsidP="001B78BA">
      <w:r>
        <w:rPr>
          <w:rFonts w:ascii="Arial" w:hAnsi="Arial" w:cs="Arial"/>
          <w:sz w:val="24"/>
          <w:szCs w:val="24"/>
        </w:rPr>
        <w:t xml:space="preserve">WCRIFG </w:t>
      </w:r>
      <w:r w:rsidR="001E05E0">
        <w:rPr>
          <w:rFonts w:ascii="Arial" w:hAnsi="Arial" w:cs="Arial"/>
          <w:sz w:val="24"/>
          <w:szCs w:val="24"/>
        </w:rPr>
        <w:t>2016</w:t>
      </w:r>
      <w:r w:rsidR="00076952">
        <w:rPr>
          <w:rFonts w:ascii="Arial" w:hAnsi="Arial" w:cs="Arial"/>
          <w:sz w:val="24"/>
          <w:szCs w:val="24"/>
        </w:rPr>
        <w:t>, updated 2021</w:t>
      </w:r>
    </w:p>
    <w:p w14:paraId="3ADB40C2" w14:textId="60B2F222" w:rsidR="001B78BA" w:rsidRDefault="001B78BA" w:rsidP="001B78BA">
      <w:pPr>
        <w:rPr>
          <w:rFonts w:ascii="Arial" w:hAnsi="Arial" w:cs="Arial"/>
          <w:sz w:val="24"/>
          <w:szCs w:val="24"/>
        </w:rPr>
      </w:pPr>
    </w:p>
    <w:p w14:paraId="4BFFFB10" w14:textId="364F6031" w:rsidR="006204B9" w:rsidRDefault="006204B9" w:rsidP="001B78BA">
      <w:pPr>
        <w:rPr>
          <w:rFonts w:ascii="Arial" w:hAnsi="Arial" w:cs="Arial"/>
          <w:sz w:val="24"/>
          <w:szCs w:val="24"/>
        </w:rPr>
      </w:pPr>
    </w:p>
    <w:p w14:paraId="1E2A074D" w14:textId="4D66E419" w:rsidR="006204B9" w:rsidRDefault="006204B9" w:rsidP="001B78BA">
      <w:pPr>
        <w:rPr>
          <w:rFonts w:ascii="Arial" w:hAnsi="Arial" w:cs="Arial"/>
          <w:sz w:val="24"/>
          <w:szCs w:val="24"/>
        </w:rPr>
      </w:pPr>
    </w:p>
    <w:p w14:paraId="7F4965B9" w14:textId="3DD077D2" w:rsidR="006204B9" w:rsidRDefault="006204B9" w:rsidP="001B78BA">
      <w:pPr>
        <w:rPr>
          <w:rFonts w:ascii="Arial" w:hAnsi="Arial" w:cs="Arial"/>
          <w:sz w:val="24"/>
          <w:szCs w:val="24"/>
        </w:rPr>
      </w:pPr>
    </w:p>
    <w:p w14:paraId="019198D2" w14:textId="49A0687C" w:rsidR="006204B9" w:rsidRDefault="006204B9" w:rsidP="001B78BA">
      <w:pPr>
        <w:rPr>
          <w:rFonts w:ascii="Arial" w:hAnsi="Arial" w:cs="Arial"/>
          <w:sz w:val="24"/>
          <w:szCs w:val="24"/>
        </w:rPr>
      </w:pPr>
    </w:p>
    <w:p w14:paraId="29D53FBB" w14:textId="74FAB056" w:rsidR="006204B9" w:rsidRDefault="006204B9" w:rsidP="001B78BA">
      <w:pPr>
        <w:rPr>
          <w:rFonts w:ascii="Arial" w:hAnsi="Arial" w:cs="Arial"/>
          <w:sz w:val="24"/>
          <w:szCs w:val="24"/>
        </w:rPr>
      </w:pPr>
    </w:p>
    <w:p w14:paraId="504BD76A" w14:textId="0893E73C" w:rsidR="006204B9" w:rsidRDefault="006204B9" w:rsidP="001B78BA">
      <w:pPr>
        <w:rPr>
          <w:rFonts w:ascii="Arial" w:hAnsi="Arial" w:cs="Arial"/>
          <w:sz w:val="24"/>
          <w:szCs w:val="24"/>
        </w:rPr>
      </w:pPr>
    </w:p>
    <w:p w14:paraId="2D1AA797" w14:textId="729C0792" w:rsidR="006204B9" w:rsidRDefault="006204B9" w:rsidP="001B78BA">
      <w:pPr>
        <w:rPr>
          <w:rFonts w:ascii="Arial" w:hAnsi="Arial" w:cs="Arial"/>
          <w:sz w:val="24"/>
          <w:szCs w:val="24"/>
        </w:rPr>
      </w:pPr>
    </w:p>
    <w:p w14:paraId="66DB6353" w14:textId="097E4797" w:rsidR="006204B9" w:rsidRDefault="006204B9" w:rsidP="001B78BA">
      <w:pPr>
        <w:rPr>
          <w:rFonts w:ascii="Arial" w:hAnsi="Arial" w:cs="Arial"/>
          <w:sz w:val="24"/>
          <w:szCs w:val="24"/>
        </w:rPr>
      </w:pPr>
    </w:p>
    <w:p w14:paraId="4C8D1690" w14:textId="5BA780AE" w:rsidR="006204B9" w:rsidRDefault="006204B9" w:rsidP="001B78BA">
      <w:pPr>
        <w:rPr>
          <w:rFonts w:ascii="Arial" w:hAnsi="Arial" w:cs="Arial"/>
          <w:sz w:val="24"/>
          <w:szCs w:val="24"/>
        </w:rPr>
      </w:pPr>
    </w:p>
    <w:p w14:paraId="44008268" w14:textId="62979889" w:rsidR="006204B9" w:rsidRDefault="006204B9" w:rsidP="001B78BA">
      <w:pPr>
        <w:rPr>
          <w:rFonts w:ascii="Arial" w:hAnsi="Arial" w:cs="Arial"/>
          <w:sz w:val="24"/>
          <w:szCs w:val="24"/>
        </w:rPr>
      </w:pPr>
    </w:p>
    <w:p w14:paraId="6CC3A7EB" w14:textId="290DCEA5" w:rsidR="006204B9" w:rsidRDefault="006204B9" w:rsidP="001B78BA">
      <w:pPr>
        <w:rPr>
          <w:rFonts w:ascii="Arial" w:hAnsi="Arial" w:cs="Arial"/>
          <w:sz w:val="24"/>
          <w:szCs w:val="24"/>
        </w:rPr>
      </w:pPr>
    </w:p>
    <w:p w14:paraId="11BD558E" w14:textId="2787D23F" w:rsidR="006204B9" w:rsidRDefault="006204B9" w:rsidP="001B78BA">
      <w:pPr>
        <w:rPr>
          <w:rFonts w:ascii="Arial" w:hAnsi="Arial" w:cs="Arial"/>
          <w:sz w:val="24"/>
          <w:szCs w:val="24"/>
        </w:rPr>
      </w:pPr>
    </w:p>
    <w:p w14:paraId="2099946E" w14:textId="3EDFF5C3" w:rsidR="006204B9" w:rsidRDefault="006204B9" w:rsidP="001B78BA">
      <w:pPr>
        <w:rPr>
          <w:rFonts w:ascii="Arial" w:hAnsi="Arial" w:cs="Arial"/>
          <w:sz w:val="24"/>
          <w:szCs w:val="24"/>
        </w:rPr>
      </w:pPr>
    </w:p>
    <w:p w14:paraId="30E3FD5A" w14:textId="357B326C" w:rsidR="006204B9" w:rsidRDefault="006204B9" w:rsidP="001B78BA">
      <w:pPr>
        <w:rPr>
          <w:rFonts w:ascii="Arial" w:hAnsi="Arial" w:cs="Arial"/>
          <w:sz w:val="24"/>
          <w:szCs w:val="24"/>
        </w:rPr>
      </w:pPr>
    </w:p>
    <w:p w14:paraId="524A3313" w14:textId="45D90EF9" w:rsidR="006204B9" w:rsidRDefault="006204B9" w:rsidP="001B78BA">
      <w:pPr>
        <w:rPr>
          <w:rFonts w:ascii="Arial" w:hAnsi="Arial" w:cs="Arial"/>
          <w:sz w:val="24"/>
          <w:szCs w:val="24"/>
        </w:rPr>
      </w:pPr>
    </w:p>
    <w:p w14:paraId="33204B16" w14:textId="78ED62A8" w:rsidR="00B90A0B" w:rsidRDefault="00B90A0B" w:rsidP="001B78BA">
      <w:pPr>
        <w:rPr>
          <w:rFonts w:ascii="Arial" w:hAnsi="Arial" w:cs="Arial"/>
          <w:sz w:val="24"/>
          <w:szCs w:val="24"/>
        </w:rPr>
      </w:pPr>
    </w:p>
    <w:p w14:paraId="45EEB4CD" w14:textId="719AFA5B" w:rsidR="00B90A0B" w:rsidRDefault="00B90A0B" w:rsidP="001B78BA">
      <w:pPr>
        <w:rPr>
          <w:rFonts w:ascii="Arial" w:hAnsi="Arial" w:cs="Arial"/>
          <w:sz w:val="24"/>
          <w:szCs w:val="24"/>
        </w:rPr>
      </w:pPr>
    </w:p>
    <w:p w14:paraId="10DF03F0" w14:textId="77777777" w:rsidR="00B90A0B" w:rsidRDefault="00B90A0B" w:rsidP="00B90A0B">
      <w:pPr>
        <w:jc w:val="center"/>
        <w:rPr>
          <w:rFonts w:ascii="Arial" w:hAnsi="Arial" w:cs="Arial"/>
          <w:b/>
          <w:color w:val="4472C4" w:themeColor="accent5"/>
          <w:sz w:val="32"/>
          <w:szCs w:val="32"/>
        </w:rPr>
      </w:pPr>
      <w:r>
        <w:rPr>
          <w:noProof/>
          <w:lang w:eastAsia="en-GB"/>
        </w:rPr>
        <w:drawing>
          <wp:inline distT="0" distB="0" distL="0" distR="0" wp14:anchorId="66A7193D" wp14:editId="33803325">
            <wp:extent cx="1844040" cy="1378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0563" cy="1405858"/>
                    </a:xfrm>
                    <a:prstGeom prst="rect">
                      <a:avLst/>
                    </a:prstGeom>
                    <a:noFill/>
                    <a:ln>
                      <a:noFill/>
                    </a:ln>
                  </pic:spPr>
                </pic:pic>
              </a:graphicData>
            </a:graphic>
          </wp:inline>
        </w:drawing>
      </w:r>
    </w:p>
    <w:p w14:paraId="56A6DA04" w14:textId="77777777" w:rsidR="00B90A0B" w:rsidRDefault="00B90A0B" w:rsidP="00B90A0B">
      <w:pPr>
        <w:jc w:val="center"/>
        <w:rPr>
          <w:rFonts w:ascii="Arial" w:hAnsi="Arial" w:cs="Arial"/>
          <w:b/>
          <w:color w:val="4472C4" w:themeColor="accent5"/>
          <w:sz w:val="32"/>
          <w:szCs w:val="32"/>
        </w:rPr>
      </w:pPr>
    </w:p>
    <w:p w14:paraId="5A069E66" w14:textId="77777777" w:rsidR="00B90A0B" w:rsidRPr="00EA26C3" w:rsidRDefault="00B90A0B" w:rsidP="00B90A0B">
      <w:pPr>
        <w:jc w:val="center"/>
        <w:rPr>
          <w:rFonts w:ascii="Arial" w:hAnsi="Arial" w:cs="Arial"/>
          <w:b/>
          <w:color w:val="4472C4" w:themeColor="accent5"/>
          <w:sz w:val="32"/>
          <w:szCs w:val="32"/>
        </w:rPr>
      </w:pPr>
      <w:r>
        <w:rPr>
          <w:rFonts w:ascii="Arial" w:hAnsi="Arial" w:cs="Arial"/>
          <w:b/>
          <w:color w:val="4472C4" w:themeColor="accent5"/>
          <w:sz w:val="32"/>
          <w:szCs w:val="32"/>
        </w:rPr>
        <w:t>REGIONAL INSHORE FISHERIES GROUP Network</w:t>
      </w:r>
    </w:p>
    <w:p w14:paraId="4AF78BD1" w14:textId="77777777" w:rsidR="00B90A0B" w:rsidRDefault="00B90A0B" w:rsidP="00B90A0B">
      <w:pPr>
        <w:jc w:val="center"/>
        <w:rPr>
          <w:rFonts w:ascii="Arial" w:hAnsi="Arial" w:cs="Arial"/>
          <w:b/>
          <w:sz w:val="28"/>
          <w:szCs w:val="28"/>
        </w:rPr>
      </w:pPr>
    </w:p>
    <w:p w14:paraId="15BBA5D3" w14:textId="77777777" w:rsidR="00B90A0B" w:rsidRPr="00EA26C3" w:rsidRDefault="00B90A0B" w:rsidP="00B90A0B">
      <w:pPr>
        <w:jc w:val="center"/>
        <w:rPr>
          <w:rFonts w:ascii="Arial" w:hAnsi="Arial" w:cs="Arial"/>
          <w:b/>
          <w:sz w:val="28"/>
          <w:szCs w:val="28"/>
        </w:rPr>
      </w:pPr>
      <w:r w:rsidRPr="00EA26C3">
        <w:rPr>
          <w:rFonts w:ascii="Arial" w:hAnsi="Arial" w:cs="Arial"/>
          <w:b/>
          <w:sz w:val="28"/>
          <w:szCs w:val="28"/>
        </w:rPr>
        <w:t xml:space="preserve">Position Statement on the </w:t>
      </w:r>
      <w:r>
        <w:rPr>
          <w:rFonts w:ascii="Arial" w:hAnsi="Arial" w:cs="Arial"/>
          <w:b/>
          <w:sz w:val="28"/>
          <w:szCs w:val="28"/>
        </w:rPr>
        <w:t>Development and Expansion of Marine Aquaculture Facilities in Inshore Coastal Waters</w:t>
      </w:r>
    </w:p>
    <w:p w14:paraId="5AD53B69" w14:textId="77777777" w:rsidR="00B90A0B" w:rsidRDefault="00B90A0B" w:rsidP="00B90A0B">
      <w:pPr>
        <w:rPr>
          <w:rFonts w:ascii="Arial" w:hAnsi="Arial" w:cs="Arial"/>
          <w:b/>
          <w:sz w:val="24"/>
          <w:szCs w:val="24"/>
        </w:rPr>
      </w:pPr>
    </w:p>
    <w:p w14:paraId="415507FB" w14:textId="77777777" w:rsidR="00B90A0B" w:rsidRDefault="00B90A0B" w:rsidP="00B90A0B">
      <w:pPr>
        <w:rPr>
          <w:rFonts w:ascii="Arial" w:hAnsi="Arial" w:cs="Arial"/>
          <w:b/>
          <w:sz w:val="24"/>
          <w:szCs w:val="24"/>
        </w:rPr>
      </w:pPr>
      <w:r>
        <w:rPr>
          <w:rFonts w:ascii="Arial" w:hAnsi="Arial" w:cs="Arial"/>
          <w:b/>
          <w:sz w:val="24"/>
          <w:szCs w:val="24"/>
        </w:rPr>
        <w:t>Introduction</w:t>
      </w:r>
    </w:p>
    <w:p w14:paraId="7620040B" w14:textId="77777777" w:rsidR="00B90A0B" w:rsidRPr="00EA26C3" w:rsidRDefault="00B90A0B" w:rsidP="00B90A0B">
      <w:pPr>
        <w:rPr>
          <w:rFonts w:ascii="Arial" w:hAnsi="Arial" w:cs="Arial"/>
          <w:sz w:val="24"/>
          <w:szCs w:val="24"/>
        </w:rPr>
      </w:pPr>
      <w:r>
        <w:rPr>
          <w:rFonts w:ascii="Arial" w:hAnsi="Arial" w:cs="Arial"/>
          <w:sz w:val="24"/>
          <w:szCs w:val="24"/>
        </w:rPr>
        <w:t>This Position Statement provides an overview of the Regional Inshore Fisheries Group (RIFG) views on issues concerning marine aquaculture developments within inshore waters. The RIFG management committee is responsible for maintaining a Fisheries Management Plan (FMP), which is also a key part of inputs to the Regional Marine Planning Partnership process (MPP). This Position Statement provides a general overview of issues that the RIFG network wish to avoid from aquaculture developments notwithstanding that in some instances, site specific concerns may arise beyond what has been included below.</w:t>
      </w:r>
    </w:p>
    <w:p w14:paraId="45480E5C" w14:textId="77777777" w:rsidR="00B90A0B" w:rsidRDefault="00B90A0B" w:rsidP="00B90A0B">
      <w:pPr>
        <w:rPr>
          <w:rFonts w:ascii="Arial" w:hAnsi="Arial" w:cs="Arial"/>
          <w:b/>
          <w:sz w:val="24"/>
          <w:szCs w:val="24"/>
        </w:rPr>
      </w:pPr>
    </w:p>
    <w:p w14:paraId="785BBCB4" w14:textId="77777777" w:rsidR="00B90A0B" w:rsidRDefault="00B90A0B" w:rsidP="00B90A0B">
      <w:pPr>
        <w:rPr>
          <w:rFonts w:ascii="Arial" w:hAnsi="Arial" w:cs="Arial"/>
          <w:b/>
          <w:sz w:val="24"/>
          <w:szCs w:val="24"/>
        </w:rPr>
      </w:pPr>
      <w:r>
        <w:rPr>
          <w:rFonts w:ascii="Arial" w:hAnsi="Arial" w:cs="Arial"/>
          <w:b/>
          <w:sz w:val="24"/>
          <w:szCs w:val="24"/>
        </w:rPr>
        <w:t>Background</w:t>
      </w:r>
    </w:p>
    <w:p w14:paraId="72634B0F" w14:textId="77777777" w:rsidR="00B90A0B" w:rsidRDefault="00B90A0B" w:rsidP="00B90A0B">
      <w:pPr>
        <w:spacing w:before="100" w:beforeAutospacing="1" w:after="100" w:afterAutospacing="1"/>
      </w:pPr>
    </w:p>
    <w:p w14:paraId="66438073" w14:textId="77777777" w:rsidR="00B90A0B" w:rsidRDefault="00B90A0B" w:rsidP="00B90A0B">
      <w:pPr>
        <w:rPr>
          <w:rFonts w:ascii="Arial" w:hAnsi="Arial" w:cs="Arial"/>
          <w:sz w:val="24"/>
          <w:szCs w:val="24"/>
        </w:rPr>
      </w:pPr>
      <w:r>
        <w:rPr>
          <w:rFonts w:ascii="Arial" w:hAnsi="Arial" w:cs="Arial"/>
          <w:sz w:val="24"/>
          <w:szCs w:val="24"/>
        </w:rPr>
        <w:t xml:space="preserve">The Regional Inshore Fisheries Group network was established in April 2016 and its remit is to improve the management of inshore fisheries firstly out to six (6) nautical miles and in line with the MPP will eventually be responsible out to twelve (12) nautical miles The RIFGs are non-statutory but work with inshore fisheries industry representatives, statutory bodies, including Marine Scotland and other parties. Having regard to the Marine Scotland Inshore Fisheries Strategy, the Future Fisheries Management Strategy, the Blue Economy Action Plan and the National Marine Plan, the RIFGs consider matters with the potential to impact upon or </w:t>
      </w:r>
      <w:r>
        <w:rPr>
          <w:rFonts w:ascii="Arial" w:hAnsi="Arial" w:cs="Arial"/>
          <w:sz w:val="24"/>
          <w:szCs w:val="24"/>
        </w:rPr>
        <w:lastRenderedPageBreak/>
        <w:t>otherwise affect inshore fisheries. In particular the RIFGs seek to advance, make recommendations and proposals connected to:</w:t>
      </w:r>
    </w:p>
    <w:p w14:paraId="46A39B50" w14:textId="77777777" w:rsidR="00B90A0B" w:rsidRDefault="00B90A0B" w:rsidP="00B90A0B">
      <w:pPr>
        <w:rPr>
          <w:rFonts w:ascii="Arial" w:hAnsi="Arial" w:cs="Arial"/>
          <w:sz w:val="24"/>
          <w:szCs w:val="24"/>
        </w:rPr>
      </w:pPr>
    </w:p>
    <w:p w14:paraId="0D8A163F" w14:textId="77777777" w:rsidR="00B90A0B" w:rsidRDefault="00B90A0B" w:rsidP="00B90A0B">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and implementation of regional policies and initiatives relating to the management and conservation of inshore fisheries, and impacts on the marine environment so as to ensure a viable fishing industry in the RIFG areas and, the maintenance of sustainable fishing communities;</w:t>
      </w:r>
    </w:p>
    <w:p w14:paraId="05841B9F" w14:textId="77777777" w:rsidR="00B90A0B" w:rsidRDefault="00B90A0B" w:rsidP="00B90A0B">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and implementation of measures designed to better conserve and sustainably exploit stocks of wild shell and sea fish in RIFG waters, and to enable local fishermen, as well as other fishermen who rely on RIFG waters for their livelihood, and other persons with an interest, to contribute to such development; and,</w:t>
      </w:r>
    </w:p>
    <w:p w14:paraId="38246719" w14:textId="77777777" w:rsidR="00B90A0B" w:rsidRDefault="00B90A0B" w:rsidP="00B90A0B">
      <w:pPr>
        <w:numPr>
          <w:ilvl w:val="0"/>
          <w:numId w:val="1"/>
        </w:numPr>
        <w:tabs>
          <w:tab w:val="left" w:pos="220"/>
          <w:tab w:val="left" w:pos="720"/>
        </w:tabs>
        <w:autoSpaceDE w:val="0"/>
        <w:autoSpaceDN w:val="0"/>
        <w:adjustRightInd w:val="0"/>
        <w:spacing w:after="120" w:line="240" w:lineRule="auto"/>
        <w:ind w:hanging="720"/>
        <w:rPr>
          <w:rFonts w:ascii="Arial" w:hAnsi="Arial" w:cs="Arial"/>
          <w:sz w:val="24"/>
          <w:szCs w:val="24"/>
        </w:rPr>
      </w:pPr>
      <w:r>
        <w:rPr>
          <w:rFonts w:ascii="Arial" w:hAnsi="Arial" w:cs="Arial"/>
          <w:sz w:val="24"/>
          <w:szCs w:val="24"/>
        </w:rPr>
        <w:t>The development of the Fisheries Management Plan for use with Marine Scotland, the Marine Planning Regions including local authorities, and others with an interest in the fishery in relation to inshore fisheries management.</w:t>
      </w:r>
    </w:p>
    <w:p w14:paraId="6793F6BB" w14:textId="77777777" w:rsidR="00B90A0B" w:rsidRDefault="00B90A0B" w:rsidP="00B90A0B">
      <w:pPr>
        <w:tabs>
          <w:tab w:val="left" w:pos="220"/>
          <w:tab w:val="left" w:pos="720"/>
        </w:tabs>
        <w:autoSpaceDE w:val="0"/>
        <w:autoSpaceDN w:val="0"/>
        <w:adjustRightInd w:val="0"/>
        <w:spacing w:after="120" w:line="240" w:lineRule="auto"/>
        <w:rPr>
          <w:rFonts w:ascii="Arial" w:hAnsi="Arial" w:cs="Arial"/>
          <w:sz w:val="24"/>
          <w:szCs w:val="24"/>
        </w:rPr>
      </w:pPr>
    </w:p>
    <w:p w14:paraId="326D5D2B" w14:textId="77777777" w:rsidR="00B90A0B" w:rsidRDefault="00B90A0B" w:rsidP="00B90A0B">
      <w:pPr>
        <w:tabs>
          <w:tab w:val="left" w:pos="220"/>
          <w:tab w:val="left" w:pos="720"/>
        </w:tabs>
        <w:autoSpaceDE w:val="0"/>
        <w:autoSpaceDN w:val="0"/>
        <w:adjustRightInd w:val="0"/>
        <w:spacing w:after="120" w:line="240" w:lineRule="auto"/>
        <w:rPr>
          <w:rFonts w:ascii="Arial" w:hAnsi="Arial" w:cs="Arial"/>
          <w:b/>
          <w:sz w:val="24"/>
          <w:szCs w:val="24"/>
        </w:rPr>
      </w:pPr>
      <w:r>
        <w:rPr>
          <w:rFonts w:ascii="Arial" w:hAnsi="Arial" w:cs="Arial"/>
          <w:b/>
          <w:sz w:val="24"/>
          <w:szCs w:val="24"/>
        </w:rPr>
        <w:t>Aquaculture</w:t>
      </w:r>
    </w:p>
    <w:p w14:paraId="289C106A" w14:textId="77777777" w:rsidR="00B90A0B" w:rsidRDefault="00B90A0B" w:rsidP="00B90A0B">
      <w:pPr>
        <w:rPr>
          <w:rFonts w:ascii="Arial" w:hAnsi="Arial" w:cs="Arial"/>
          <w:sz w:val="24"/>
          <w:szCs w:val="24"/>
        </w:rPr>
      </w:pPr>
      <w:r>
        <w:rPr>
          <w:rFonts w:ascii="Arial" w:hAnsi="Arial" w:cs="Arial"/>
          <w:sz w:val="24"/>
          <w:szCs w:val="24"/>
        </w:rPr>
        <w:t>There are ever increasing demands on inshore waters from various activities which individually and collectively have the potential to impact adversely on commercial inshore fishing interests. MPA designations, off-shore renewable energy, sub-sea cables, the Royal Navy, leisure pursuits and aquaculture are some of the activities that can conflict with the inshore sector. The complexities of the licencing process for aquaculture are many, and till now fishing has not been able to adequately deal with that. However, the RIFG involvement in the MPP should help address that issue.</w:t>
      </w:r>
    </w:p>
    <w:p w14:paraId="062E8B87" w14:textId="77777777" w:rsidR="00B90A0B" w:rsidRDefault="00B90A0B" w:rsidP="00B90A0B">
      <w:pPr>
        <w:rPr>
          <w:rFonts w:ascii="Arial" w:hAnsi="Arial" w:cs="Arial"/>
          <w:sz w:val="24"/>
          <w:szCs w:val="24"/>
        </w:rPr>
      </w:pPr>
    </w:p>
    <w:p w14:paraId="42AB656D" w14:textId="77777777" w:rsidR="00B90A0B" w:rsidRDefault="00B90A0B" w:rsidP="00B90A0B">
      <w:pPr>
        <w:rPr>
          <w:rFonts w:ascii="Arial" w:hAnsi="Arial" w:cs="Arial"/>
          <w:sz w:val="24"/>
          <w:szCs w:val="24"/>
        </w:rPr>
      </w:pPr>
      <w:r>
        <w:rPr>
          <w:rFonts w:ascii="Arial" w:hAnsi="Arial" w:cs="Arial"/>
          <w:sz w:val="24"/>
          <w:szCs w:val="24"/>
        </w:rPr>
        <w:t>There is a belief that the displacement of fishermen has happened because access to traditional historical fishing grounds has been lost to the commercial inshore sector from some of the aforementioned activities. In the worst-case scenario, we know that fishermen have seen the fishing become unviable and disposed of vessels and left inshore fishing. In some areas of the Scottish coast, inshore fishing contributes significantly to the economy of small and mainly rural or island communities and increasing pressures from the loss of access to fishing grounds, can lead to micro-economies being significantly adversely affected.</w:t>
      </w:r>
    </w:p>
    <w:p w14:paraId="445EE6F5" w14:textId="77777777" w:rsidR="00B90A0B" w:rsidRDefault="00B90A0B" w:rsidP="00B90A0B">
      <w:pPr>
        <w:rPr>
          <w:rFonts w:ascii="Arial" w:hAnsi="Arial" w:cs="Arial"/>
          <w:sz w:val="24"/>
          <w:szCs w:val="24"/>
        </w:rPr>
      </w:pPr>
    </w:p>
    <w:p w14:paraId="07CF0F1D" w14:textId="77777777" w:rsidR="00B90A0B" w:rsidRDefault="00B90A0B" w:rsidP="00B90A0B">
      <w:pPr>
        <w:rPr>
          <w:rFonts w:ascii="Arial" w:hAnsi="Arial" w:cs="Arial"/>
          <w:sz w:val="24"/>
          <w:szCs w:val="24"/>
        </w:rPr>
      </w:pPr>
      <w:r>
        <w:rPr>
          <w:rFonts w:ascii="Arial" w:hAnsi="Arial" w:cs="Arial"/>
          <w:sz w:val="24"/>
          <w:szCs w:val="24"/>
        </w:rPr>
        <w:t>The Scottish Governments’ guidelines are clear that the FMP will contribute to the MPP and to that end the RIFG network seeks to work with all parties operating processes or developing structures in coastal waters and welcomes early collaboration. Members believe that discussions at the preliminary pre-planning stages of projects can encourage developers, such as aquaculture companies, to undertake plans in such a way that the final structures minimise impacts on inshore fishing whilst at the same time, allowing the aquaculture facility to proceed.  This principle of coexistence is one which should be aspired to for all developments.</w:t>
      </w:r>
    </w:p>
    <w:p w14:paraId="2D83714D" w14:textId="77777777" w:rsidR="00B90A0B" w:rsidRDefault="00B90A0B" w:rsidP="00B90A0B">
      <w:pPr>
        <w:rPr>
          <w:rFonts w:ascii="Arial" w:hAnsi="Arial" w:cs="Arial"/>
          <w:sz w:val="24"/>
          <w:szCs w:val="24"/>
        </w:rPr>
      </w:pPr>
    </w:p>
    <w:p w14:paraId="269E5F6E" w14:textId="77777777" w:rsidR="00B90A0B" w:rsidRDefault="00B90A0B" w:rsidP="00B90A0B">
      <w:pPr>
        <w:rPr>
          <w:rFonts w:ascii="Arial" w:hAnsi="Arial" w:cs="Arial"/>
          <w:sz w:val="24"/>
          <w:szCs w:val="24"/>
        </w:rPr>
      </w:pPr>
      <w:r>
        <w:rPr>
          <w:rFonts w:ascii="Arial" w:hAnsi="Arial" w:cs="Arial"/>
          <w:sz w:val="24"/>
          <w:szCs w:val="24"/>
        </w:rPr>
        <w:t xml:space="preserve">Many aquaculture installations are in locations traditionally used as fishing grounds or areas that offer shelter from prevailing adverse weather conditions. In some instances, developments have occurred in waters that inshore fishermen traditionally accessed during periods of poor weather when they were unable to fish elsewhere. If these safe fishing havens are lost, it can have a negative effect on livelihoods: it may lead to people taking greater risks by fishing in less safe waters in order to remain economically viable or, alternatively, tying up vessels and suffering financial loss.  </w:t>
      </w:r>
    </w:p>
    <w:p w14:paraId="24BFCB3D" w14:textId="77777777" w:rsidR="00B90A0B" w:rsidRDefault="00B90A0B" w:rsidP="00B90A0B">
      <w:pPr>
        <w:rPr>
          <w:rFonts w:ascii="Arial" w:hAnsi="Arial" w:cs="Arial"/>
          <w:sz w:val="24"/>
          <w:szCs w:val="24"/>
        </w:rPr>
      </w:pPr>
    </w:p>
    <w:p w14:paraId="6CE4B98D" w14:textId="77777777" w:rsidR="00B90A0B" w:rsidRDefault="00B90A0B" w:rsidP="00B90A0B">
      <w:pPr>
        <w:rPr>
          <w:rFonts w:ascii="Arial" w:hAnsi="Arial" w:cs="Arial"/>
          <w:sz w:val="24"/>
          <w:szCs w:val="24"/>
        </w:rPr>
      </w:pPr>
      <w:r>
        <w:rPr>
          <w:rFonts w:ascii="Arial" w:hAnsi="Arial" w:cs="Arial"/>
          <w:sz w:val="24"/>
          <w:szCs w:val="24"/>
        </w:rPr>
        <w:t xml:space="preserve">Aquaculture facilities </w:t>
      </w:r>
      <w:r w:rsidRPr="0007225D">
        <w:rPr>
          <w:rFonts w:ascii="Arial" w:hAnsi="Arial" w:cs="Arial"/>
          <w:sz w:val="24"/>
          <w:szCs w:val="24"/>
        </w:rPr>
        <w:t xml:space="preserve">may </w:t>
      </w:r>
      <w:r>
        <w:rPr>
          <w:rFonts w:ascii="Arial" w:hAnsi="Arial" w:cs="Arial"/>
          <w:sz w:val="24"/>
          <w:szCs w:val="24"/>
        </w:rPr>
        <w:t>present</w:t>
      </w:r>
      <w:r w:rsidRPr="0007225D">
        <w:rPr>
          <w:rFonts w:ascii="Arial" w:hAnsi="Arial" w:cs="Arial"/>
          <w:sz w:val="24"/>
          <w:szCs w:val="24"/>
        </w:rPr>
        <w:t xml:space="preserve"> health &amp; safety risks to inshore commercial </w:t>
      </w:r>
      <w:r>
        <w:rPr>
          <w:rFonts w:ascii="Arial" w:hAnsi="Arial" w:cs="Arial"/>
          <w:sz w:val="24"/>
          <w:szCs w:val="24"/>
        </w:rPr>
        <w:t>fishermen and their vessels</w:t>
      </w:r>
      <w:r w:rsidRPr="0007225D">
        <w:rPr>
          <w:rFonts w:ascii="Arial" w:hAnsi="Arial" w:cs="Arial"/>
          <w:sz w:val="24"/>
          <w:szCs w:val="24"/>
        </w:rPr>
        <w:t xml:space="preserve"> as the result of equipment associated with </w:t>
      </w:r>
      <w:r>
        <w:rPr>
          <w:rFonts w:ascii="Arial" w:hAnsi="Arial" w:cs="Arial"/>
          <w:sz w:val="24"/>
          <w:szCs w:val="24"/>
        </w:rPr>
        <w:t>a fish farm</w:t>
      </w:r>
      <w:r w:rsidRPr="0007225D">
        <w:rPr>
          <w:rFonts w:ascii="Arial" w:hAnsi="Arial" w:cs="Arial"/>
          <w:sz w:val="24"/>
          <w:szCs w:val="24"/>
        </w:rPr>
        <w:t xml:space="preserve">, be it floating or submerged, </w:t>
      </w:r>
      <w:r>
        <w:rPr>
          <w:rFonts w:ascii="Arial" w:hAnsi="Arial" w:cs="Arial"/>
          <w:sz w:val="24"/>
          <w:szCs w:val="24"/>
        </w:rPr>
        <w:t>resulting in</w:t>
      </w:r>
      <w:r w:rsidRPr="0007225D">
        <w:rPr>
          <w:rFonts w:ascii="Arial" w:hAnsi="Arial" w:cs="Arial"/>
          <w:sz w:val="24"/>
          <w:szCs w:val="24"/>
        </w:rPr>
        <w:t xml:space="preserve"> snagging or other issues. </w:t>
      </w:r>
      <w:r>
        <w:rPr>
          <w:rFonts w:ascii="Arial" w:hAnsi="Arial" w:cs="Arial"/>
          <w:sz w:val="24"/>
          <w:szCs w:val="24"/>
        </w:rPr>
        <w:t>Again, e</w:t>
      </w:r>
      <w:r w:rsidRPr="0007225D">
        <w:rPr>
          <w:rFonts w:ascii="Arial" w:hAnsi="Arial" w:cs="Arial"/>
          <w:sz w:val="24"/>
          <w:szCs w:val="24"/>
        </w:rPr>
        <w:t>arly consultation with local inshore fishermen can avoid issues arising in this regard.</w:t>
      </w:r>
    </w:p>
    <w:p w14:paraId="1DAF40A0" w14:textId="77777777" w:rsidR="00B90A0B" w:rsidRDefault="00B90A0B" w:rsidP="00B90A0B">
      <w:pPr>
        <w:rPr>
          <w:rFonts w:ascii="Arial" w:hAnsi="Arial" w:cs="Arial"/>
          <w:color w:val="222222"/>
          <w:sz w:val="24"/>
          <w:szCs w:val="24"/>
          <w:shd w:val="clear" w:color="auto" w:fill="FFFFFF"/>
        </w:rPr>
      </w:pPr>
      <w:r>
        <w:br/>
      </w:r>
      <w:r>
        <w:rPr>
          <w:rFonts w:ascii="Arial" w:hAnsi="Arial" w:cs="Arial"/>
          <w:color w:val="222222"/>
          <w:sz w:val="24"/>
          <w:szCs w:val="24"/>
          <w:shd w:val="clear" w:color="auto" w:fill="FFFFFF"/>
        </w:rPr>
        <w:t>It is n</w:t>
      </w:r>
      <w:r w:rsidRPr="000F7189">
        <w:rPr>
          <w:rFonts w:ascii="Arial" w:hAnsi="Arial" w:cs="Arial"/>
          <w:color w:val="222222"/>
          <w:sz w:val="24"/>
          <w:szCs w:val="24"/>
          <w:shd w:val="clear" w:color="auto" w:fill="FFFFFF"/>
        </w:rPr>
        <w:t xml:space="preserve">ot only the physical structures </w:t>
      </w:r>
      <w:r>
        <w:rPr>
          <w:rFonts w:ascii="Arial" w:hAnsi="Arial" w:cs="Arial"/>
          <w:color w:val="222222"/>
          <w:sz w:val="24"/>
          <w:szCs w:val="24"/>
          <w:shd w:val="clear" w:color="auto" w:fill="FFFFFF"/>
        </w:rPr>
        <w:t xml:space="preserve">that </w:t>
      </w:r>
      <w:r w:rsidRPr="000F7189">
        <w:rPr>
          <w:rFonts w:ascii="Arial" w:hAnsi="Arial" w:cs="Arial"/>
          <w:color w:val="222222"/>
          <w:sz w:val="24"/>
          <w:szCs w:val="24"/>
          <w:shd w:val="clear" w:color="auto" w:fill="FFFFFF"/>
        </w:rPr>
        <w:t xml:space="preserve">affect the fishing industry. </w:t>
      </w:r>
      <w:r>
        <w:rPr>
          <w:rFonts w:ascii="Arial" w:hAnsi="Arial" w:cs="Arial"/>
          <w:color w:val="222222"/>
          <w:sz w:val="24"/>
          <w:szCs w:val="24"/>
          <w:shd w:val="clear" w:color="auto" w:fill="FFFFFF"/>
        </w:rPr>
        <w:t>M</w:t>
      </w:r>
      <w:r w:rsidRPr="000F7189">
        <w:rPr>
          <w:rFonts w:ascii="Arial" w:hAnsi="Arial" w:cs="Arial"/>
          <w:color w:val="222222"/>
          <w:sz w:val="24"/>
          <w:szCs w:val="24"/>
          <w:shd w:val="clear" w:color="auto" w:fill="FFFFFF"/>
        </w:rPr>
        <w:t xml:space="preserve">edication used in fish farming </w:t>
      </w:r>
      <w:r>
        <w:rPr>
          <w:rFonts w:ascii="Arial" w:hAnsi="Arial" w:cs="Arial"/>
          <w:color w:val="222222"/>
          <w:sz w:val="24"/>
          <w:szCs w:val="24"/>
          <w:shd w:val="clear" w:color="auto" w:fill="FFFFFF"/>
        </w:rPr>
        <w:t xml:space="preserve">often </w:t>
      </w:r>
      <w:r w:rsidRPr="000F7189">
        <w:rPr>
          <w:rFonts w:ascii="Arial" w:hAnsi="Arial" w:cs="Arial"/>
          <w:color w:val="222222"/>
          <w:sz w:val="24"/>
          <w:szCs w:val="24"/>
          <w:shd w:val="clear" w:color="auto" w:fill="FFFFFF"/>
        </w:rPr>
        <w:t>targets crustaceans</w:t>
      </w:r>
      <w:r>
        <w:rPr>
          <w:rFonts w:ascii="Arial" w:hAnsi="Arial" w:cs="Arial"/>
          <w:color w:val="222222"/>
          <w:sz w:val="24"/>
          <w:szCs w:val="24"/>
          <w:shd w:val="clear" w:color="auto" w:fill="FFFFFF"/>
        </w:rPr>
        <w:t xml:space="preserve"> (sea lice are crustaceans)</w:t>
      </w:r>
      <w:r w:rsidRPr="000F7189">
        <w:rPr>
          <w:rFonts w:ascii="Arial" w:hAnsi="Arial" w:cs="Arial"/>
          <w:color w:val="222222"/>
          <w:sz w:val="24"/>
          <w:szCs w:val="24"/>
          <w:shd w:val="clear" w:color="auto" w:fill="FFFFFF"/>
        </w:rPr>
        <w:t xml:space="preserve">, meaning </w:t>
      </w:r>
      <w:r>
        <w:rPr>
          <w:rFonts w:ascii="Arial" w:hAnsi="Arial" w:cs="Arial"/>
          <w:color w:val="222222"/>
          <w:sz w:val="24"/>
          <w:szCs w:val="24"/>
          <w:shd w:val="clear" w:color="auto" w:fill="FFFFFF"/>
        </w:rPr>
        <w:t xml:space="preserve">commercially </w:t>
      </w:r>
      <w:r w:rsidRPr="000F7189">
        <w:rPr>
          <w:rFonts w:ascii="Arial" w:hAnsi="Arial" w:cs="Arial"/>
          <w:color w:val="222222"/>
          <w:sz w:val="24"/>
          <w:szCs w:val="24"/>
          <w:shd w:val="clear" w:color="auto" w:fill="FFFFFF"/>
        </w:rPr>
        <w:t xml:space="preserve">fished species like nephrops </w:t>
      </w:r>
      <w:r>
        <w:rPr>
          <w:rFonts w:ascii="Arial" w:hAnsi="Arial" w:cs="Arial"/>
          <w:color w:val="222222"/>
          <w:sz w:val="24"/>
          <w:szCs w:val="24"/>
          <w:shd w:val="clear" w:color="auto" w:fill="FFFFFF"/>
        </w:rPr>
        <w:t>can</w:t>
      </w:r>
      <w:r w:rsidRPr="000F7189">
        <w:rPr>
          <w:rFonts w:ascii="Arial" w:hAnsi="Arial" w:cs="Arial"/>
          <w:color w:val="222222"/>
          <w:sz w:val="24"/>
          <w:szCs w:val="24"/>
          <w:shd w:val="clear" w:color="auto" w:fill="FFFFFF"/>
        </w:rPr>
        <w:t xml:space="preserve"> be impacted. Many fishermen have reported finding decreased catches of nephrops around farms. There are concerns that there </w:t>
      </w:r>
      <w:r>
        <w:rPr>
          <w:rFonts w:ascii="Arial" w:hAnsi="Arial" w:cs="Arial"/>
          <w:color w:val="222222"/>
          <w:sz w:val="24"/>
          <w:szCs w:val="24"/>
          <w:shd w:val="clear" w:color="auto" w:fill="FFFFFF"/>
        </w:rPr>
        <w:t>are</w:t>
      </w:r>
      <w:r w:rsidRPr="000F7189">
        <w:rPr>
          <w:rFonts w:ascii="Arial" w:hAnsi="Arial" w:cs="Arial"/>
          <w:color w:val="222222"/>
          <w:sz w:val="24"/>
          <w:szCs w:val="24"/>
          <w:shd w:val="clear" w:color="auto" w:fill="FFFFFF"/>
        </w:rPr>
        <w:t xml:space="preserve"> cumulative effects due to chemicals being distributed wider than previously thought affecting areas several kilometres from farms and, where there are several fish farms operating in relatively close proximity, these issues </w:t>
      </w:r>
      <w:r>
        <w:rPr>
          <w:rFonts w:ascii="Arial" w:hAnsi="Arial" w:cs="Arial"/>
          <w:color w:val="222222"/>
          <w:sz w:val="24"/>
          <w:szCs w:val="24"/>
          <w:shd w:val="clear" w:color="auto" w:fill="FFFFFF"/>
        </w:rPr>
        <w:t>can</w:t>
      </w:r>
      <w:r w:rsidRPr="000F7189">
        <w:rPr>
          <w:rFonts w:ascii="Arial" w:hAnsi="Arial" w:cs="Arial"/>
          <w:color w:val="222222"/>
          <w:sz w:val="24"/>
          <w:szCs w:val="24"/>
          <w:shd w:val="clear" w:color="auto" w:fill="FFFFFF"/>
        </w:rPr>
        <w:t xml:space="preserve"> be exacerbated. Besides that, </w:t>
      </w:r>
      <w:r>
        <w:rPr>
          <w:rFonts w:ascii="Arial" w:hAnsi="Arial" w:cs="Arial"/>
          <w:color w:val="222222"/>
          <w:sz w:val="24"/>
          <w:szCs w:val="24"/>
          <w:shd w:val="clear" w:color="auto" w:fill="FFFFFF"/>
        </w:rPr>
        <w:t xml:space="preserve">deposits of </w:t>
      </w:r>
      <w:r w:rsidRPr="000F7189">
        <w:rPr>
          <w:rFonts w:ascii="Arial" w:hAnsi="Arial" w:cs="Arial"/>
          <w:color w:val="222222"/>
          <w:sz w:val="24"/>
          <w:szCs w:val="24"/>
          <w:shd w:val="clear" w:color="auto" w:fill="FFFFFF"/>
        </w:rPr>
        <w:t xml:space="preserve">excess food and fish waste </w:t>
      </w:r>
      <w:r>
        <w:rPr>
          <w:rFonts w:ascii="Arial" w:hAnsi="Arial" w:cs="Arial"/>
          <w:color w:val="222222"/>
          <w:sz w:val="24"/>
          <w:szCs w:val="24"/>
          <w:shd w:val="clear" w:color="auto" w:fill="FFFFFF"/>
        </w:rPr>
        <w:t xml:space="preserve">on the seabed could create anoxic conditions that lead to </w:t>
      </w:r>
      <w:r w:rsidRPr="000F7189">
        <w:rPr>
          <w:rFonts w:ascii="Arial" w:hAnsi="Arial" w:cs="Arial"/>
          <w:color w:val="222222"/>
          <w:sz w:val="24"/>
          <w:szCs w:val="24"/>
          <w:shd w:val="clear" w:color="auto" w:fill="FFFFFF"/>
        </w:rPr>
        <w:t>‘dead-zones’ under the farms</w:t>
      </w:r>
      <w:r>
        <w:rPr>
          <w:rFonts w:ascii="Arial" w:hAnsi="Arial" w:cs="Arial"/>
          <w:color w:val="222222"/>
          <w:sz w:val="24"/>
          <w:szCs w:val="24"/>
          <w:shd w:val="clear" w:color="auto" w:fill="FFFFFF"/>
        </w:rPr>
        <w:t>. This p</w:t>
      </w:r>
      <w:r w:rsidRPr="000F7189">
        <w:rPr>
          <w:rFonts w:ascii="Arial" w:hAnsi="Arial" w:cs="Arial"/>
          <w:color w:val="222222"/>
          <w:sz w:val="24"/>
          <w:szCs w:val="24"/>
          <w:shd w:val="clear" w:color="auto" w:fill="FFFFFF"/>
        </w:rPr>
        <w:t>revent</w:t>
      </w:r>
      <w:r>
        <w:rPr>
          <w:rFonts w:ascii="Arial" w:hAnsi="Arial" w:cs="Arial"/>
          <w:color w:val="222222"/>
          <w:sz w:val="24"/>
          <w:szCs w:val="24"/>
          <w:shd w:val="clear" w:color="auto" w:fill="FFFFFF"/>
        </w:rPr>
        <w:t>s</w:t>
      </w:r>
      <w:r w:rsidRPr="000F7189">
        <w:rPr>
          <w:rFonts w:ascii="Arial" w:hAnsi="Arial" w:cs="Arial"/>
          <w:color w:val="222222"/>
          <w:sz w:val="24"/>
          <w:szCs w:val="24"/>
          <w:shd w:val="clear" w:color="auto" w:fill="FFFFFF"/>
        </w:rPr>
        <w:t xml:space="preserve"> the areas from being </w:t>
      </w:r>
      <w:r>
        <w:rPr>
          <w:rFonts w:ascii="Arial" w:hAnsi="Arial" w:cs="Arial"/>
          <w:color w:val="222222"/>
          <w:sz w:val="24"/>
          <w:szCs w:val="24"/>
          <w:shd w:val="clear" w:color="auto" w:fill="FFFFFF"/>
        </w:rPr>
        <w:t>commercially fished</w:t>
      </w:r>
      <w:r w:rsidRPr="000F7189">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even </w:t>
      </w:r>
      <w:r w:rsidRPr="000F7189">
        <w:rPr>
          <w:rFonts w:ascii="Arial" w:hAnsi="Arial" w:cs="Arial"/>
          <w:color w:val="222222"/>
          <w:sz w:val="24"/>
          <w:szCs w:val="24"/>
          <w:shd w:val="clear" w:color="auto" w:fill="FFFFFF"/>
        </w:rPr>
        <w:t>after the farms are removed</w:t>
      </w:r>
      <w:r>
        <w:rPr>
          <w:rFonts w:ascii="Arial" w:hAnsi="Arial" w:cs="Arial"/>
          <w:color w:val="222222"/>
          <w:sz w:val="24"/>
          <w:szCs w:val="24"/>
          <w:shd w:val="clear" w:color="auto" w:fill="FFFFFF"/>
        </w:rPr>
        <w:t xml:space="preserve"> and until recovery occurs</w:t>
      </w:r>
      <w:r w:rsidRPr="000F7189">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Ideally, using the “polluter pays” principle, and the precedent in other licences, the farm owners should be obliged to leave the sea-bed in the condition they found it in.</w:t>
      </w:r>
    </w:p>
    <w:p w14:paraId="674EEAE7" w14:textId="77777777" w:rsidR="00B90A0B" w:rsidRPr="000F7189" w:rsidRDefault="00B90A0B" w:rsidP="00B90A0B">
      <w:pPr>
        <w:rPr>
          <w:rFonts w:ascii="Arial" w:hAnsi="Arial" w:cs="Arial"/>
          <w:sz w:val="24"/>
          <w:szCs w:val="24"/>
        </w:rPr>
      </w:pPr>
    </w:p>
    <w:p w14:paraId="59968346" w14:textId="77777777" w:rsidR="00B90A0B" w:rsidRDefault="00B90A0B" w:rsidP="00B90A0B">
      <w:pPr>
        <w:rPr>
          <w:rFonts w:ascii="Arial" w:hAnsi="Arial" w:cs="Arial"/>
          <w:b/>
          <w:sz w:val="24"/>
          <w:szCs w:val="24"/>
        </w:rPr>
      </w:pPr>
      <w:r>
        <w:rPr>
          <w:rFonts w:ascii="Arial" w:hAnsi="Arial" w:cs="Arial"/>
          <w:b/>
          <w:sz w:val="24"/>
          <w:szCs w:val="24"/>
        </w:rPr>
        <w:t>RIFG network Position</w:t>
      </w:r>
    </w:p>
    <w:p w14:paraId="7E36E8B8" w14:textId="77777777" w:rsidR="00B90A0B" w:rsidRDefault="00B90A0B" w:rsidP="00B90A0B">
      <w:pPr>
        <w:pStyle w:val="ListParagraph"/>
        <w:numPr>
          <w:ilvl w:val="0"/>
          <w:numId w:val="1"/>
        </w:numPr>
        <w:spacing w:after="160" w:line="256" w:lineRule="auto"/>
        <w:rPr>
          <w:rFonts w:ascii="Arial" w:hAnsi="Arial" w:cs="Arial"/>
          <w:sz w:val="24"/>
          <w:szCs w:val="24"/>
        </w:rPr>
      </w:pPr>
      <w:r>
        <w:rPr>
          <w:rFonts w:ascii="Arial" w:hAnsi="Arial" w:cs="Arial"/>
          <w:sz w:val="24"/>
          <w:szCs w:val="24"/>
        </w:rPr>
        <w:t xml:space="preserve">When proposing the siting of a new aquaculture development or an extension to an existing facility, developers (fish farming companies) should contact the relevant RIFG via the Chair at their earliest opportunity; preferably at the pre-planning/pre-licensing stages. </w:t>
      </w:r>
    </w:p>
    <w:p w14:paraId="1B8AE850" w14:textId="77777777" w:rsidR="00B90A0B" w:rsidRPr="000A43D9" w:rsidRDefault="00B90A0B" w:rsidP="00B90A0B">
      <w:pPr>
        <w:pStyle w:val="ListParagraph"/>
        <w:rPr>
          <w:rFonts w:ascii="Arial" w:hAnsi="Arial" w:cs="Arial"/>
          <w:sz w:val="24"/>
          <w:szCs w:val="24"/>
        </w:rPr>
      </w:pPr>
    </w:p>
    <w:p w14:paraId="3AFEF624" w14:textId="77777777" w:rsidR="00B90A0B" w:rsidRDefault="00B90A0B" w:rsidP="00B90A0B">
      <w:pPr>
        <w:pStyle w:val="ListParagraph"/>
        <w:numPr>
          <w:ilvl w:val="0"/>
          <w:numId w:val="1"/>
        </w:numPr>
        <w:spacing w:after="160" w:line="256" w:lineRule="auto"/>
        <w:rPr>
          <w:rFonts w:ascii="Arial" w:hAnsi="Arial" w:cs="Arial"/>
          <w:sz w:val="24"/>
          <w:szCs w:val="24"/>
        </w:rPr>
      </w:pPr>
      <w:r>
        <w:rPr>
          <w:rFonts w:ascii="Arial" w:hAnsi="Arial" w:cs="Arial"/>
          <w:sz w:val="24"/>
          <w:szCs w:val="24"/>
        </w:rPr>
        <w:t>Data exchange between individual aquaculture companies and the fishing industry to identify areas that will not affect the inshore fishing industry, will be facilitated by the knowledge in the FMP.</w:t>
      </w:r>
    </w:p>
    <w:p w14:paraId="62359BF1" w14:textId="77777777" w:rsidR="00B90A0B" w:rsidRPr="000A43D9" w:rsidRDefault="00B90A0B" w:rsidP="00B90A0B">
      <w:pPr>
        <w:pStyle w:val="ListParagraph"/>
        <w:rPr>
          <w:rFonts w:ascii="Arial" w:hAnsi="Arial" w:cs="Arial"/>
          <w:sz w:val="24"/>
          <w:szCs w:val="24"/>
        </w:rPr>
      </w:pPr>
    </w:p>
    <w:p w14:paraId="3DAC56BA" w14:textId="77777777" w:rsidR="00B90A0B" w:rsidRDefault="00B90A0B" w:rsidP="00B90A0B">
      <w:pPr>
        <w:pStyle w:val="ListParagraph"/>
        <w:numPr>
          <w:ilvl w:val="0"/>
          <w:numId w:val="1"/>
        </w:numPr>
        <w:spacing w:after="160" w:line="256" w:lineRule="auto"/>
        <w:rPr>
          <w:rFonts w:ascii="Arial" w:hAnsi="Arial" w:cs="Arial"/>
          <w:sz w:val="24"/>
          <w:szCs w:val="24"/>
        </w:rPr>
      </w:pPr>
      <w:r>
        <w:rPr>
          <w:rFonts w:ascii="Arial" w:hAnsi="Arial" w:cs="Arial"/>
          <w:sz w:val="24"/>
          <w:szCs w:val="24"/>
        </w:rPr>
        <w:t xml:space="preserve">Aquaculture developers must seek to take cognisance of local inshore fishing concerns and discuss with the RIFG how mitigation might be achieved in the context of aquaculture installations or expansions. </w:t>
      </w:r>
    </w:p>
    <w:p w14:paraId="1787DFCF" w14:textId="77777777" w:rsidR="00B90A0B" w:rsidRPr="0007225D" w:rsidRDefault="00B90A0B" w:rsidP="00B90A0B">
      <w:pPr>
        <w:pStyle w:val="ListParagraph"/>
        <w:rPr>
          <w:rFonts w:ascii="Arial" w:hAnsi="Arial" w:cs="Arial"/>
          <w:sz w:val="24"/>
          <w:szCs w:val="24"/>
        </w:rPr>
      </w:pPr>
    </w:p>
    <w:p w14:paraId="52A1D18E" w14:textId="77777777" w:rsidR="00B90A0B" w:rsidRDefault="00B90A0B" w:rsidP="00B90A0B">
      <w:pPr>
        <w:pStyle w:val="ListParagraph"/>
        <w:numPr>
          <w:ilvl w:val="0"/>
          <w:numId w:val="1"/>
        </w:numPr>
        <w:spacing w:after="160" w:line="256" w:lineRule="auto"/>
        <w:rPr>
          <w:rFonts w:ascii="Arial" w:hAnsi="Arial" w:cs="Arial"/>
          <w:sz w:val="24"/>
          <w:szCs w:val="24"/>
        </w:rPr>
      </w:pPr>
      <w:r>
        <w:rPr>
          <w:rFonts w:ascii="Arial" w:hAnsi="Arial" w:cs="Arial"/>
          <w:sz w:val="24"/>
          <w:szCs w:val="24"/>
        </w:rPr>
        <w:lastRenderedPageBreak/>
        <w:t>Developers must seek to locate and design proposals in a way that minimises impact on local inshore commercial fishing interests. This can best be done by working with the RIFG, and the MPP giving due consideration to the FMP when deciding on aquaculture licences.</w:t>
      </w:r>
    </w:p>
    <w:p w14:paraId="24F107C2" w14:textId="77777777" w:rsidR="00B90A0B" w:rsidRPr="00AA3F5F" w:rsidRDefault="00B90A0B" w:rsidP="00B90A0B">
      <w:pPr>
        <w:pStyle w:val="ListParagraph"/>
        <w:rPr>
          <w:rFonts w:ascii="Arial" w:hAnsi="Arial" w:cs="Arial"/>
          <w:sz w:val="24"/>
          <w:szCs w:val="24"/>
        </w:rPr>
      </w:pPr>
    </w:p>
    <w:p w14:paraId="4DC368C7" w14:textId="77777777" w:rsidR="00B90A0B" w:rsidRPr="000A43D9" w:rsidRDefault="00B90A0B" w:rsidP="00B90A0B">
      <w:pPr>
        <w:pStyle w:val="ListParagraph"/>
        <w:numPr>
          <w:ilvl w:val="0"/>
          <w:numId w:val="1"/>
        </w:numPr>
        <w:spacing w:after="160" w:line="256" w:lineRule="auto"/>
        <w:rPr>
          <w:rFonts w:ascii="Arial" w:hAnsi="Arial" w:cs="Arial"/>
          <w:sz w:val="24"/>
          <w:szCs w:val="24"/>
        </w:rPr>
      </w:pPr>
    </w:p>
    <w:p w14:paraId="5C97892F" w14:textId="77777777" w:rsidR="00B90A0B" w:rsidRPr="00AF69A2" w:rsidRDefault="00B90A0B" w:rsidP="00B90A0B">
      <w:pPr>
        <w:pStyle w:val="ListParagraph"/>
        <w:rPr>
          <w:rFonts w:ascii="Arial" w:hAnsi="Arial" w:cs="Arial"/>
          <w:sz w:val="24"/>
          <w:szCs w:val="24"/>
        </w:rPr>
      </w:pPr>
    </w:p>
    <w:p w14:paraId="3C76C9AF" w14:textId="77777777" w:rsidR="00B90A0B" w:rsidRDefault="00B90A0B" w:rsidP="00B90A0B">
      <w:pPr>
        <w:rPr>
          <w:rFonts w:ascii="Arial" w:hAnsi="Arial" w:cs="Arial"/>
          <w:sz w:val="24"/>
          <w:szCs w:val="24"/>
        </w:rPr>
      </w:pPr>
      <w:r>
        <w:rPr>
          <w:rFonts w:ascii="Arial" w:hAnsi="Arial" w:cs="Arial"/>
          <w:sz w:val="24"/>
          <w:szCs w:val="24"/>
        </w:rPr>
        <w:t xml:space="preserve">WCRIFG </w:t>
      </w:r>
    </w:p>
    <w:p w14:paraId="342410D9" w14:textId="77777777" w:rsidR="00B90A0B" w:rsidRDefault="00B90A0B" w:rsidP="00B90A0B">
      <w:r>
        <w:rPr>
          <w:rFonts w:ascii="Arial" w:hAnsi="Arial" w:cs="Arial"/>
          <w:sz w:val="24"/>
          <w:szCs w:val="24"/>
        </w:rPr>
        <w:t>Original version May 2019, updated March 2021, updated April 2021</w:t>
      </w:r>
    </w:p>
    <w:p w14:paraId="618365C0" w14:textId="77777777" w:rsidR="00B90A0B" w:rsidRDefault="00B90A0B" w:rsidP="001B78BA">
      <w:pPr>
        <w:rPr>
          <w:rFonts w:ascii="Arial" w:hAnsi="Arial" w:cs="Arial"/>
          <w:sz w:val="24"/>
          <w:szCs w:val="24"/>
        </w:rPr>
      </w:pPr>
    </w:p>
    <w:p w14:paraId="33F8ADCB" w14:textId="5F7F2D4E" w:rsidR="006204B9" w:rsidRDefault="006204B9" w:rsidP="001B78BA">
      <w:pPr>
        <w:rPr>
          <w:rFonts w:ascii="Arial" w:hAnsi="Arial" w:cs="Arial"/>
          <w:sz w:val="24"/>
          <w:szCs w:val="24"/>
        </w:rPr>
      </w:pPr>
    </w:p>
    <w:p w14:paraId="2CF9FC6D" w14:textId="77777777" w:rsidR="00B90A0B" w:rsidRDefault="00B90A0B" w:rsidP="001B78BA">
      <w:pPr>
        <w:rPr>
          <w:rFonts w:ascii="Arial" w:hAnsi="Arial" w:cs="Arial"/>
          <w:sz w:val="24"/>
          <w:szCs w:val="24"/>
        </w:rPr>
      </w:pPr>
    </w:p>
    <w:sectPr w:rsidR="00B90A0B" w:rsidSect="00F824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C268" w14:textId="77777777" w:rsidR="000524F3" w:rsidRDefault="000524F3" w:rsidP="004452D2">
      <w:pPr>
        <w:spacing w:after="0" w:line="240" w:lineRule="auto"/>
      </w:pPr>
      <w:r>
        <w:separator/>
      </w:r>
    </w:p>
  </w:endnote>
  <w:endnote w:type="continuationSeparator" w:id="0">
    <w:p w14:paraId="00F6C6D1" w14:textId="77777777" w:rsidR="000524F3" w:rsidRDefault="000524F3" w:rsidP="0044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F97D" w14:textId="77777777" w:rsidR="00935F1F" w:rsidRDefault="00935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609896"/>
      <w:docPartObj>
        <w:docPartGallery w:val="Page Numbers (Bottom of Page)"/>
        <w:docPartUnique/>
      </w:docPartObj>
    </w:sdtPr>
    <w:sdtEndPr>
      <w:rPr>
        <w:noProof/>
      </w:rPr>
    </w:sdtEndPr>
    <w:sdtContent>
      <w:p w14:paraId="3E0822A9" w14:textId="1CD1EDBF" w:rsidR="00935F1F" w:rsidRDefault="00935F1F" w:rsidP="00F8246E">
        <w:pPr>
          <w:pStyle w:val="Footer"/>
          <w:jc w:val="center"/>
        </w:pPr>
        <w:r>
          <w:fldChar w:fldCharType="begin"/>
        </w:r>
        <w:r>
          <w:instrText xml:space="preserve"> PAGE   \* MERGEFORMAT </w:instrText>
        </w:r>
        <w:r>
          <w:fldChar w:fldCharType="separate"/>
        </w:r>
        <w:r w:rsidR="00B525A6">
          <w:rPr>
            <w:noProof/>
          </w:rPr>
          <w:t>2</w:t>
        </w:r>
        <w:r>
          <w:rPr>
            <w:noProof/>
          </w:rPr>
          <w:fldChar w:fldCharType="end"/>
        </w:r>
      </w:p>
    </w:sdtContent>
  </w:sdt>
  <w:p w14:paraId="5926923F" w14:textId="77777777" w:rsidR="00935F1F" w:rsidRDefault="00935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85EC" w14:textId="77777777" w:rsidR="00935F1F" w:rsidRDefault="00935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24BEC" w14:textId="77777777" w:rsidR="000524F3" w:rsidRDefault="000524F3" w:rsidP="004452D2">
      <w:pPr>
        <w:spacing w:after="0" w:line="240" w:lineRule="auto"/>
      </w:pPr>
      <w:r>
        <w:separator/>
      </w:r>
    </w:p>
  </w:footnote>
  <w:footnote w:type="continuationSeparator" w:id="0">
    <w:p w14:paraId="1849CCCE" w14:textId="77777777" w:rsidR="000524F3" w:rsidRDefault="000524F3" w:rsidP="00445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C963" w14:textId="77777777" w:rsidR="00935F1F" w:rsidRDefault="00935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8EBC" w14:textId="77777777" w:rsidR="00935F1F" w:rsidRDefault="00935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D4EA" w14:textId="77777777" w:rsidR="00935F1F" w:rsidRDefault="00935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30E21A4"/>
    <w:multiLevelType w:val="hybridMultilevel"/>
    <w:tmpl w:val="E5BE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501C6"/>
    <w:multiLevelType w:val="hybridMultilevel"/>
    <w:tmpl w:val="D44857EA"/>
    <w:lvl w:ilvl="0" w:tplc="C15C9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5F3CF5"/>
    <w:multiLevelType w:val="hybridMultilevel"/>
    <w:tmpl w:val="10A608E6"/>
    <w:lvl w:ilvl="0" w:tplc="C7D2436C">
      <w:start w:val="1"/>
      <w:numFmt w:val="lowerRoman"/>
      <w:lvlText w:val="(%1)"/>
      <w:lvlJc w:val="left"/>
      <w:pPr>
        <w:ind w:left="72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7462DA"/>
    <w:multiLevelType w:val="hybridMultilevel"/>
    <w:tmpl w:val="66F65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C2B32"/>
    <w:multiLevelType w:val="hybridMultilevel"/>
    <w:tmpl w:val="F00C87F8"/>
    <w:lvl w:ilvl="0" w:tplc="DC228F8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A7613C"/>
    <w:multiLevelType w:val="hybridMultilevel"/>
    <w:tmpl w:val="21FC22BC"/>
    <w:lvl w:ilvl="0" w:tplc="AEBABB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E2E4914"/>
    <w:multiLevelType w:val="hybridMultilevel"/>
    <w:tmpl w:val="66F65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4C6D24"/>
    <w:multiLevelType w:val="hybridMultilevel"/>
    <w:tmpl w:val="3E743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977B1"/>
    <w:multiLevelType w:val="hybridMultilevel"/>
    <w:tmpl w:val="1CCC0E96"/>
    <w:lvl w:ilvl="0" w:tplc="1B54C4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463F79"/>
    <w:multiLevelType w:val="hybridMultilevel"/>
    <w:tmpl w:val="006C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40467"/>
    <w:multiLevelType w:val="hybridMultilevel"/>
    <w:tmpl w:val="26DE6436"/>
    <w:lvl w:ilvl="0" w:tplc="C688EB36">
      <w:start w:val="1"/>
      <w:numFmt w:val="lowerRoman"/>
      <w:lvlText w:val="(%1)"/>
      <w:lvlJc w:val="left"/>
      <w:pPr>
        <w:ind w:left="3495" w:hanging="720"/>
      </w:pPr>
      <w:rPr>
        <w:rFonts w:hint="default"/>
      </w:rPr>
    </w:lvl>
    <w:lvl w:ilvl="1" w:tplc="08090019" w:tentative="1">
      <w:start w:val="1"/>
      <w:numFmt w:val="lowerLetter"/>
      <w:lvlText w:val="%2."/>
      <w:lvlJc w:val="left"/>
      <w:pPr>
        <w:ind w:left="3855" w:hanging="360"/>
      </w:pPr>
    </w:lvl>
    <w:lvl w:ilvl="2" w:tplc="0809001B" w:tentative="1">
      <w:start w:val="1"/>
      <w:numFmt w:val="lowerRoman"/>
      <w:lvlText w:val="%3."/>
      <w:lvlJc w:val="right"/>
      <w:pPr>
        <w:ind w:left="4575" w:hanging="180"/>
      </w:pPr>
    </w:lvl>
    <w:lvl w:ilvl="3" w:tplc="0809000F" w:tentative="1">
      <w:start w:val="1"/>
      <w:numFmt w:val="decimal"/>
      <w:lvlText w:val="%4."/>
      <w:lvlJc w:val="left"/>
      <w:pPr>
        <w:ind w:left="5295" w:hanging="360"/>
      </w:pPr>
    </w:lvl>
    <w:lvl w:ilvl="4" w:tplc="08090019" w:tentative="1">
      <w:start w:val="1"/>
      <w:numFmt w:val="lowerLetter"/>
      <w:lvlText w:val="%5."/>
      <w:lvlJc w:val="left"/>
      <w:pPr>
        <w:ind w:left="6015" w:hanging="360"/>
      </w:pPr>
    </w:lvl>
    <w:lvl w:ilvl="5" w:tplc="0809001B" w:tentative="1">
      <w:start w:val="1"/>
      <w:numFmt w:val="lowerRoman"/>
      <w:lvlText w:val="%6."/>
      <w:lvlJc w:val="right"/>
      <w:pPr>
        <w:ind w:left="6735" w:hanging="180"/>
      </w:pPr>
    </w:lvl>
    <w:lvl w:ilvl="6" w:tplc="0809000F" w:tentative="1">
      <w:start w:val="1"/>
      <w:numFmt w:val="decimal"/>
      <w:lvlText w:val="%7."/>
      <w:lvlJc w:val="left"/>
      <w:pPr>
        <w:ind w:left="7455" w:hanging="360"/>
      </w:pPr>
    </w:lvl>
    <w:lvl w:ilvl="7" w:tplc="08090019" w:tentative="1">
      <w:start w:val="1"/>
      <w:numFmt w:val="lowerLetter"/>
      <w:lvlText w:val="%8."/>
      <w:lvlJc w:val="left"/>
      <w:pPr>
        <w:ind w:left="8175" w:hanging="360"/>
      </w:pPr>
    </w:lvl>
    <w:lvl w:ilvl="8" w:tplc="0809001B" w:tentative="1">
      <w:start w:val="1"/>
      <w:numFmt w:val="lowerRoman"/>
      <w:lvlText w:val="%9."/>
      <w:lvlJc w:val="right"/>
      <w:pPr>
        <w:ind w:left="8895" w:hanging="180"/>
      </w:pPr>
    </w:lvl>
  </w:abstractNum>
  <w:abstractNum w:abstractNumId="12" w15:restartNumberingAfterBreak="0">
    <w:nsid w:val="78FF31C6"/>
    <w:multiLevelType w:val="hybridMultilevel"/>
    <w:tmpl w:val="4D7ADA8C"/>
    <w:lvl w:ilvl="0" w:tplc="851ADD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EB7CFB"/>
    <w:multiLevelType w:val="hybridMultilevel"/>
    <w:tmpl w:val="20EC6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B526D"/>
    <w:multiLevelType w:val="hybridMultilevel"/>
    <w:tmpl w:val="DADCCC32"/>
    <w:lvl w:ilvl="0" w:tplc="37F4FF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10"/>
  </w:num>
  <w:num w:numId="4">
    <w:abstractNumId w:val="14"/>
  </w:num>
  <w:num w:numId="5">
    <w:abstractNumId w:val="4"/>
  </w:num>
  <w:num w:numId="6">
    <w:abstractNumId w:val="3"/>
  </w:num>
  <w:num w:numId="7">
    <w:abstractNumId w:val="9"/>
  </w:num>
  <w:num w:numId="8">
    <w:abstractNumId w:val="6"/>
  </w:num>
  <w:num w:numId="9">
    <w:abstractNumId w:val="12"/>
  </w:num>
  <w:num w:numId="10">
    <w:abstractNumId w:val="2"/>
  </w:num>
  <w:num w:numId="11">
    <w:abstractNumId w:val="11"/>
  </w:num>
  <w:num w:numId="12">
    <w:abstractNumId w:val="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49"/>
    <w:rsid w:val="00012D72"/>
    <w:rsid w:val="000524F3"/>
    <w:rsid w:val="00060118"/>
    <w:rsid w:val="000653E6"/>
    <w:rsid w:val="00076952"/>
    <w:rsid w:val="000848EF"/>
    <w:rsid w:val="0009376F"/>
    <w:rsid w:val="000F3236"/>
    <w:rsid w:val="000F62AA"/>
    <w:rsid w:val="00176D52"/>
    <w:rsid w:val="00197EBC"/>
    <w:rsid w:val="001A250B"/>
    <w:rsid w:val="001B78BA"/>
    <w:rsid w:val="001C0F11"/>
    <w:rsid w:val="001D1A25"/>
    <w:rsid w:val="001D3F9E"/>
    <w:rsid w:val="001E05E0"/>
    <w:rsid w:val="001E1BD7"/>
    <w:rsid w:val="001E4C33"/>
    <w:rsid w:val="001E60A4"/>
    <w:rsid w:val="00204E90"/>
    <w:rsid w:val="002167DD"/>
    <w:rsid w:val="00223F3A"/>
    <w:rsid w:val="002251A1"/>
    <w:rsid w:val="00280CBB"/>
    <w:rsid w:val="002816A5"/>
    <w:rsid w:val="002855D0"/>
    <w:rsid w:val="00286111"/>
    <w:rsid w:val="00286AE7"/>
    <w:rsid w:val="002949D9"/>
    <w:rsid w:val="002971CD"/>
    <w:rsid w:val="002A5C68"/>
    <w:rsid w:val="002B7ACF"/>
    <w:rsid w:val="002D654B"/>
    <w:rsid w:val="002E005D"/>
    <w:rsid w:val="003003C3"/>
    <w:rsid w:val="00300B50"/>
    <w:rsid w:val="00315F29"/>
    <w:rsid w:val="00321432"/>
    <w:rsid w:val="00337ED2"/>
    <w:rsid w:val="003672AE"/>
    <w:rsid w:val="003965CF"/>
    <w:rsid w:val="00397479"/>
    <w:rsid w:val="003E0BE0"/>
    <w:rsid w:val="003E4CA8"/>
    <w:rsid w:val="003E5171"/>
    <w:rsid w:val="00400353"/>
    <w:rsid w:val="00414297"/>
    <w:rsid w:val="00415E74"/>
    <w:rsid w:val="004264B3"/>
    <w:rsid w:val="00441DB5"/>
    <w:rsid w:val="004452D2"/>
    <w:rsid w:val="00481C06"/>
    <w:rsid w:val="00496C35"/>
    <w:rsid w:val="00497A2A"/>
    <w:rsid w:val="004B2222"/>
    <w:rsid w:val="004B4F6B"/>
    <w:rsid w:val="004E10F0"/>
    <w:rsid w:val="004E3949"/>
    <w:rsid w:val="005002DB"/>
    <w:rsid w:val="00506D1D"/>
    <w:rsid w:val="00546290"/>
    <w:rsid w:val="0055175C"/>
    <w:rsid w:val="00574E99"/>
    <w:rsid w:val="00577D59"/>
    <w:rsid w:val="00580E50"/>
    <w:rsid w:val="00587A17"/>
    <w:rsid w:val="00587D70"/>
    <w:rsid w:val="005A30B3"/>
    <w:rsid w:val="005A48C8"/>
    <w:rsid w:val="005B172D"/>
    <w:rsid w:val="005B2025"/>
    <w:rsid w:val="005C7E5A"/>
    <w:rsid w:val="005D6598"/>
    <w:rsid w:val="005E1222"/>
    <w:rsid w:val="005E3B16"/>
    <w:rsid w:val="005E47A5"/>
    <w:rsid w:val="006204B9"/>
    <w:rsid w:val="00624C1C"/>
    <w:rsid w:val="00660B59"/>
    <w:rsid w:val="00667B29"/>
    <w:rsid w:val="00683E8F"/>
    <w:rsid w:val="00686E1B"/>
    <w:rsid w:val="0068757F"/>
    <w:rsid w:val="006C2FDB"/>
    <w:rsid w:val="006C6BF6"/>
    <w:rsid w:val="00733F4D"/>
    <w:rsid w:val="00737579"/>
    <w:rsid w:val="007644C3"/>
    <w:rsid w:val="00776B16"/>
    <w:rsid w:val="007B2E12"/>
    <w:rsid w:val="007B47A0"/>
    <w:rsid w:val="007D00D6"/>
    <w:rsid w:val="00852163"/>
    <w:rsid w:val="008719CA"/>
    <w:rsid w:val="00891744"/>
    <w:rsid w:val="00895743"/>
    <w:rsid w:val="008B17F3"/>
    <w:rsid w:val="008C0192"/>
    <w:rsid w:val="008C116F"/>
    <w:rsid w:val="008E269C"/>
    <w:rsid w:val="00900C80"/>
    <w:rsid w:val="009248E6"/>
    <w:rsid w:val="00935F1F"/>
    <w:rsid w:val="00936690"/>
    <w:rsid w:val="009474C2"/>
    <w:rsid w:val="00962CFD"/>
    <w:rsid w:val="00977B30"/>
    <w:rsid w:val="009805F7"/>
    <w:rsid w:val="009957A4"/>
    <w:rsid w:val="009A296A"/>
    <w:rsid w:val="009B19D8"/>
    <w:rsid w:val="009B24C3"/>
    <w:rsid w:val="009B6690"/>
    <w:rsid w:val="009C6627"/>
    <w:rsid w:val="009E0087"/>
    <w:rsid w:val="00A00587"/>
    <w:rsid w:val="00A159F6"/>
    <w:rsid w:val="00A22688"/>
    <w:rsid w:val="00A56B13"/>
    <w:rsid w:val="00A67514"/>
    <w:rsid w:val="00A707C5"/>
    <w:rsid w:val="00A83687"/>
    <w:rsid w:val="00AA348E"/>
    <w:rsid w:val="00AA47DE"/>
    <w:rsid w:val="00AD2EC0"/>
    <w:rsid w:val="00AE12F8"/>
    <w:rsid w:val="00AF69D0"/>
    <w:rsid w:val="00B04CC5"/>
    <w:rsid w:val="00B525A6"/>
    <w:rsid w:val="00B81290"/>
    <w:rsid w:val="00B82A85"/>
    <w:rsid w:val="00B8478A"/>
    <w:rsid w:val="00B90A0B"/>
    <w:rsid w:val="00B92189"/>
    <w:rsid w:val="00BC24A2"/>
    <w:rsid w:val="00BC68BA"/>
    <w:rsid w:val="00BD3ED2"/>
    <w:rsid w:val="00C13DD0"/>
    <w:rsid w:val="00C51864"/>
    <w:rsid w:val="00C525B1"/>
    <w:rsid w:val="00C6708B"/>
    <w:rsid w:val="00C95BD6"/>
    <w:rsid w:val="00CA6B95"/>
    <w:rsid w:val="00CB6E35"/>
    <w:rsid w:val="00CC3265"/>
    <w:rsid w:val="00CD510A"/>
    <w:rsid w:val="00CD750B"/>
    <w:rsid w:val="00CF08DB"/>
    <w:rsid w:val="00D24D0B"/>
    <w:rsid w:val="00D27BD4"/>
    <w:rsid w:val="00D408A5"/>
    <w:rsid w:val="00D75149"/>
    <w:rsid w:val="00DC405C"/>
    <w:rsid w:val="00DD3B06"/>
    <w:rsid w:val="00DF66C6"/>
    <w:rsid w:val="00E14F16"/>
    <w:rsid w:val="00E275D0"/>
    <w:rsid w:val="00E4481A"/>
    <w:rsid w:val="00E83520"/>
    <w:rsid w:val="00E92C2F"/>
    <w:rsid w:val="00EA3A36"/>
    <w:rsid w:val="00EB6BFA"/>
    <w:rsid w:val="00ED483B"/>
    <w:rsid w:val="00F23EEA"/>
    <w:rsid w:val="00F32A5E"/>
    <w:rsid w:val="00F3597F"/>
    <w:rsid w:val="00F52672"/>
    <w:rsid w:val="00F733C5"/>
    <w:rsid w:val="00F73948"/>
    <w:rsid w:val="00F8246E"/>
    <w:rsid w:val="00FA58AE"/>
    <w:rsid w:val="00FB17B1"/>
    <w:rsid w:val="00FB4D77"/>
    <w:rsid w:val="00FC2342"/>
    <w:rsid w:val="00FC5587"/>
    <w:rsid w:val="00FE1194"/>
    <w:rsid w:val="00FF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946584"/>
  <w15:chartTrackingRefBased/>
  <w15:docId w15:val="{13B46198-0C86-41BF-8204-DAB559EE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94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97"/>
    <w:pPr>
      <w:spacing w:after="200" w:line="276" w:lineRule="auto"/>
      <w:ind w:left="720"/>
      <w:contextualSpacing/>
    </w:pPr>
  </w:style>
  <w:style w:type="paragraph" w:styleId="Header">
    <w:name w:val="header"/>
    <w:basedOn w:val="Normal"/>
    <w:link w:val="HeaderChar"/>
    <w:uiPriority w:val="99"/>
    <w:unhideWhenUsed/>
    <w:rsid w:val="0044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D2"/>
  </w:style>
  <w:style w:type="paragraph" w:styleId="Footer">
    <w:name w:val="footer"/>
    <w:basedOn w:val="Normal"/>
    <w:link w:val="FooterChar"/>
    <w:uiPriority w:val="99"/>
    <w:unhideWhenUsed/>
    <w:rsid w:val="0044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D2"/>
  </w:style>
  <w:style w:type="table" w:styleId="TableGrid">
    <w:name w:val="Table Grid"/>
    <w:basedOn w:val="TableNormal"/>
    <w:uiPriority w:val="39"/>
    <w:rsid w:val="005E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B66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B66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6484">
      <w:bodyDiv w:val="1"/>
      <w:marLeft w:val="0"/>
      <w:marRight w:val="0"/>
      <w:marTop w:val="0"/>
      <w:marBottom w:val="0"/>
      <w:divBdr>
        <w:top w:val="none" w:sz="0" w:space="0" w:color="auto"/>
        <w:left w:val="none" w:sz="0" w:space="0" w:color="auto"/>
        <w:bottom w:val="none" w:sz="0" w:space="0" w:color="auto"/>
        <w:right w:val="none" w:sz="0" w:space="0" w:color="auto"/>
      </w:divBdr>
    </w:div>
    <w:div w:id="1057707565">
      <w:bodyDiv w:val="1"/>
      <w:marLeft w:val="0"/>
      <w:marRight w:val="0"/>
      <w:marTop w:val="0"/>
      <w:marBottom w:val="0"/>
      <w:divBdr>
        <w:top w:val="none" w:sz="0" w:space="0" w:color="auto"/>
        <w:left w:val="none" w:sz="0" w:space="0" w:color="auto"/>
        <w:bottom w:val="none" w:sz="0" w:space="0" w:color="auto"/>
        <w:right w:val="none" w:sz="0" w:space="0" w:color="auto"/>
      </w:divBdr>
    </w:div>
    <w:div w:id="1887914102">
      <w:bodyDiv w:val="1"/>
      <w:marLeft w:val="0"/>
      <w:marRight w:val="0"/>
      <w:marTop w:val="0"/>
      <w:marBottom w:val="0"/>
      <w:divBdr>
        <w:top w:val="none" w:sz="0" w:space="0" w:color="auto"/>
        <w:left w:val="none" w:sz="0" w:space="0" w:color="auto"/>
        <w:bottom w:val="none" w:sz="0" w:space="0" w:color="auto"/>
        <w:right w:val="none" w:sz="0" w:space="0" w:color="auto"/>
      </w:divBdr>
    </w:div>
    <w:div w:id="20750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BD09-9A0D-42AB-AD04-7CA89843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5065</Words>
  <Characters>28871</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Aird C (Chloe)</cp:lastModifiedBy>
  <cp:revision>2</cp:revision>
  <dcterms:created xsi:type="dcterms:W3CDTF">2022-03-31T10:58:00Z</dcterms:created>
  <dcterms:modified xsi:type="dcterms:W3CDTF">2022-03-31T10:58:00Z</dcterms:modified>
</cp:coreProperties>
</file>